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C937" w14:textId="32209B24" w:rsidR="00FE1BB8" w:rsidRPr="007A2036" w:rsidRDefault="00FE1BB8" w:rsidP="00392A9E">
      <w:pPr>
        <w:ind w:right="270"/>
        <w:rPr>
          <w:rFonts w:cstheme="minorHAnsi"/>
          <w:b/>
        </w:rPr>
      </w:pPr>
      <w:r w:rsidRPr="007A2036">
        <w:rPr>
          <w:rFonts w:cstheme="minorHAnsi"/>
          <w:noProof/>
        </w:rPr>
        <w:drawing>
          <wp:anchor distT="36576" distB="36576" distL="36576" distR="36576" simplePos="0" relativeHeight="251658240" behindDoc="0" locked="0" layoutInCell="1" allowOverlap="1" wp14:anchorId="63D48612" wp14:editId="1971F76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35100" cy="658757"/>
            <wp:effectExtent l="0" t="0" r="0" b="8255"/>
            <wp:wrapNone/>
            <wp:docPr id="1" name="Picture 1" descr="MFBN Logo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FBN Logo 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5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036">
        <w:rPr>
          <w:rFonts w:cstheme="minorHAnsi"/>
        </w:rPr>
        <w:tab/>
      </w:r>
      <w:r w:rsidRPr="007A2036">
        <w:rPr>
          <w:rFonts w:cstheme="minorHAnsi"/>
        </w:rPr>
        <w:tab/>
      </w:r>
      <w:r w:rsidRPr="007A2036">
        <w:rPr>
          <w:rFonts w:cstheme="minorHAnsi"/>
        </w:rPr>
        <w:tab/>
      </w:r>
      <w:r w:rsidRPr="007A2036">
        <w:rPr>
          <w:rFonts w:cstheme="minorHAnsi"/>
        </w:rPr>
        <w:tab/>
      </w:r>
      <w:r w:rsidRPr="007A2036">
        <w:rPr>
          <w:rFonts w:cstheme="minorHAnsi"/>
        </w:rPr>
        <w:tab/>
      </w:r>
      <w:r w:rsidRPr="007A2036">
        <w:rPr>
          <w:rFonts w:cstheme="minorHAnsi"/>
        </w:rPr>
        <w:tab/>
      </w:r>
      <w:r w:rsidRPr="007A2036">
        <w:rPr>
          <w:rFonts w:cstheme="minorHAnsi"/>
        </w:rPr>
        <w:tab/>
      </w:r>
      <w:r w:rsidRPr="007A2036">
        <w:rPr>
          <w:rFonts w:cstheme="minorHAnsi"/>
          <w:b/>
        </w:rPr>
        <w:t>Job Description</w:t>
      </w:r>
    </w:p>
    <w:p w14:paraId="46B793BA" w14:textId="73811D2D" w:rsidR="00470B46" w:rsidRPr="007A2036" w:rsidRDefault="00705832" w:rsidP="000E17D9">
      <w:pPr>
        <w:ind w:left="2880" w:right="270"/>
        <w:rPr>
          <w:rFonts w:cstheme="minorHAnsi"/>
          <w:b/>
        </w:rPr>
      </w:pPr>
      <w:r w:rsidRPr="007A2036">
        <w:rPr>
          <w:rFonts w:cstheme="minorHAnsi"/>
          <w:b/>
        </w:rPr>
        <w:t>Position:</w:t>
      </w:r>
      <w:r w:rsidRPr="007A2036">
        <w:rPr>
          <w:rFonts w:cstheme="minorHAnsi"/>
        </w:rPr>
        <w:t xml:space="preserve"> </w:t>
      </w:r>
      <w:r w:rsidRPr="007A2036">
        <w:rPr>
          <w:rFonts w:cstheme="minorHAnsi"/>
        </w:rPr>
        <w:tab/>
      </w:r>
      <w:r w:rsidRPr="007A2036">
        <w:rPr>
          <w:rFonts w:cstheme="minorHAnsi"/>
        </w:rPr>
        <w:tab/>
      </w:r>
      <w:r w:rsidR="00392A9E" w:rsidRPr="007A2036">
        <w:rPr>
          <w:rFonts w:cstheme="minorHAnsi"/>
        </w:rPr>
        <w:tab/>
      </w:r>
      <w:r w:rsidR="006F158A" w:rsidRPr="007A2036">
        <w:rPr>
          <w:rFonts w:cstheme="minorHAnsi"/>
        </w:rPr>
        <w:t xml:space="preserve">Child Nutrition </w:t>
      </w:r>
      <w:r w:rsidR="000E17D9" w:rsidRPr="007A2036">
        <w:rPr>
          <w:rFonts w:cstheme="minorHAnsi"/>
        </w:rPr>
        <w:t>Coordinator</w:t>
      </w:r>
      <w:r w:rsidR="000E17D9" w:rsidRPr="007A2036">
        <w:rPr>
          <w:rFonts w:cstheme="minorHAnsi"/>
          <w:b/>
        </w:rPr>
        <w:br/>
      </w:r>
      <w:r w:rsidR="00FE1BB8" w:rsidRPr="007A2036">
        <w:rPr>
          <w:rFonts w:cstheme="minorHAnsi"/>
          <w:b/>
        </w:rPr>
        <w:t>Classification:</w:t>
      </w:r>
      <w:r w:rsidR="00FE1BB8" w:rsidRPr="007A2036">
        <w:rPr>
          <w:rFonts w:cstheme="minorHAnsi"/>
          <w:b/>
        </w:rPr>
        <w:tab/>
      </w:r>
      <w:r w:rsidR="00FE1BB8" w:rsidRPr="007A2036">
        <w:rPr>
          <w:rFonts w:cstheme="minorHAnsi"/>
          <w:b/>
        </w:rPr>
        <w:tab/>
      </w:r>
      <w:r w:rsidR="00FE1BB8" w:rsidRPr="007A2036">
        <w:rPr>
          <w:rFonts w:cstheme="minorHAnsi"/>
          <w:b/>
        </w:rPr>
        <w:tab/>
      </w:r>
      <w:r w:rsidR="00FE1BB8" w:rsidRPr="007A2036">
        <w:rPr>
          <w:rFonts w:cstheme="minorHAnsi"/>
        </w:rPr>
        <w:t xml:space="preserve">Full Time, 40 hours per week, </w:t>
      </w:r>
      <w:r w:rsidR="000E17D9" w:rsidRPr="007A2036">
        <w:rPr>
          <w:rFonts w:cstheme="minorHAnsi"/>
        </w:rPr>
        <w:t>Non-</w:t>
      </w:r>
      <w:r w:rsidR="00FE1BB8" w:rsidRPr="007A2036">
        <w:rPr>
          <w:rFonts w:cstheme="minorHAnsi"/>
        </w:rPr>
        <w:t xml:space="preserve">Exempt </w:t>
      </w:r>
      <w:r w:rsidR="008E7597" w:rsidRPr="007A2036">
        <w:rPr>
          <w:rFonts w:cstheme="minorHAnsi"/>
          <w:b/>
        </w:rPr>
        <w:t>Department:</w:t>
      </w:r>
      <w:r w:rsidR="008E7597" w:rsidRPr="007A2036">
        <w:rPr>
          <w:rFonts w:cstheme="minorHAnsi"/>
        </w:rPr>
        <w:t xml:space="preserve"> </w:t>
      </w:r>
      <w:r w:rsidR="008E7597" w:rsidRPr="007A2036">
        <w:rPr>
          <w:rFonts w:cstheme="minorHAnsi"/>
        </w:rPr>
        <w:tab/>
      </w:r>
      <w:r w:rsidR="008E7597" w:rsidRPr="007A2036">
        <w:rPr>
          <w:rFonts w:cstheme="minorHAnsi"/>
        </w:rPr>
        <w:tab/>
      </w:r>
      <w:r w:rsidR="008E7597" w:rsidRPr="007A2036">
        <w:rPr>
          <w:rFonts w:cstheme="minorHAnsi"/>
        </w:rPr>
        <w:tab/>
      </w:r>
      <w:r w:rsidR="00172638">
        <w:rPr>
          <w:rFonts w:cstheme="minorHAnsi"/>
        </w:rPr>
        <w:t>Community Engagement</w:t>
      </w:r>
      <w:r w:rsidR="008E7597" w:rsidRPr="007A2036">
        <w:rPr>
          <w:rFonts w:cstheme="minorHAnsi"/>
        </w:rPr>
        <w:t xml:space="preserve"> </w:t>
      </w:r>
      <w:r w:rsidR="008E7597" w:rsidRPr="007A2036">
        <w:rPr>
          <w:rFonts w:cstheme="minorHAnsi"/>
        </w:rPr>
        <w:br/>
      </w:r>
      <w:r w:rsidR="00FE1BB8" w:rsidRPr="007A2036">
        <w:rPr>
          <w:rFonts w:cstheme="minorHAnsi"/>
          <w:b/>
        </w:rPr>
        <w:t>Reports to:</w:t>
      </w:r>
      <w:r w:rsidR="00FE1BB8" w:rsidRPr="007A2036">
        <w:rPr>
          <w:rFonts w:cstheme="minorHAnsi"/>
          <w:b/>
        </w:rPr>
        <w:tab/>
      </w:r>
      <w:r w:rsidR="00FE1BB8" w:rsidRPr="007A2036">
        <w:rPr>
          <w:rFonts w:cstheme="minorHAnsi"/>
          <w:b/>
        </w:rPr>
        <w:tab/>
      </w:r>
      <w:r w:rsidRPr="007A2036">
        <w:rPr>
          <w:rFonts w:cstheme="minorHAnsi"/>
        </w:rPr>
        <w:t xml:space="preserve"> </w:t>
      </w:r>
      <w:r w:rsidRPr="007A2036">
        <w:rPr>
          <w:rFonts w:cstheme="minorHAnsi"/>
        </w:rPr>
        <w:tab/>
      </w:r>
      <w:r w:rsidR="00172638">
        <w:rPr>
          <w:rFonts w:cstheme="minorHAnsi"/>
        </w:rPr>
        <w:t>Director of Community Engagement</w:t>
      </w:r>
      <w:r w:rsidRPr="007A2036">
        <w:rPr>
          <w:rFonts w:cstheme="minorHAnsi"/>
        </w:rPr>
        <w:tab/>
      </w:r>
      <w:r w:rsidR="00F03221" w:rsidRPr="007A2036">
        <w:rPr>
          <w:rFonts w:cstheme="minorHAnsi"/>
        </w:rPr>
        <w:tab/>
      </w:r>
    </w:p>
    <w:p w14:paraId="0BAB1F10" w14:textId="290F170E" w:rsidR="00003935" w:rsidRPr="007A2036" w:rsidRDefault="00FE1BB8" w:rsidP="00470B46">
      <w:pPr>
        <w:spacing w:after="0" w:line="240" w:lineRule="auto"/>
        <w:ind w:right="274"/>
        <w:rPr>
          <w:rFonts w:cstheme="minorHAnsi"/>
        </w:rPr>
      </w:pPr>
      <w:r w:rsidRPr="007A2036">
        <w:rPr>
          <w:rFonts w:cstheme="minorHAnsi"/>
          <w:b/>
        </w:rPr>
        <w:t>Job Summary</w:t>
      </w:r>
      <w:r w:rsidR="00486AFB" w:rsidRPr="007A2036">
        <w:rPr>
          <w:rFonts w:cstheme="minorHAnsi"/>
          <w:b/>
        </w:rPr>
        <w:t xml:space="preserve"> </w:t>
      </w:r>
      <w:r w:rsidR="00FD3355" w:rsidRPr="007A2036">
        <w:rPr>
          <w:rFonts w:cstheme="minorHAnsi"/>
          <w:b/>
        </w:rPr>
        <w:br/>
      </w:r>
      <w:r w:rsidR="00470B46" w:rsidRPr="007A2036">
        <w:rPr>
          <w:rFonts w:cstheme="minorHAnsi"/>
        </w:rPr>
        <w:t xml:space="preserve">The </w:t>
      </w:r>
      <w:r w:rsidR="0052034B" w:rsidRPr="007A2036">
        <w:rPr>
          <w:rFonts w:cstheme="minorHAnsi"/>
        </w:rPr>
        <w:t>mission of</w:t>
      </w:r>
      <w:r w:rsidR="00AC1195" w:rsidRPr="007A2036">
        <w:rPr>
          <w:rFonts w:cstheme="minorHAnsi"/>
        </w:rPr>
        <w:t xml:space="preserve"> </w:t>
      </w:r>
      <w:r w:rsidR="00470B46" w:rsidRPr="007A2036">
        <w:rPr>
          <w:rFonts w:cstheme="minorHAnsi"/>
        </w:rPr>
        <w:t xml:space="preserve">Montana Food Bank Network </w:t>
      </w:r>
      <w:r w:rsidRPr="007A2036">
        <w:rPr>
          <w:rFonts w:cstheme="minorHAnsi"/>
        </w:rPr>
        <w:t xml:space="preserve">(MFBN) </w:t>
      </w:r>
      <w:r w:rsidR="0052034B" w:rsidRPr="007A2036">
        <w:rPr>
          <w:rFonts w:cstheme="minorHAnsi"/>
        </w:rPr>
        <w:t>i</w:t>
      </w:r>
      <w:r w:rsidR="00470B46" w:rsidRPr="007A2036">
        <w:rPr>
          <w:rFonts w:cstheme="minorHAnsi"/>
        </w:rPr>
        <w:t>s to end hunger in Montana through food acquisition and distribution, education</w:t>
      </w:r>
      <w:r w:rsidR="00236E53" w:rsidRPr="007A2036">
        <w:rPr>
          <w:rFonts w:cstheme="minorHAnsi"/>
        </w:rPr>
        <w:t>,</w:t>
      </w:r>
      <w:r w:rsidR="00470B46" w:rsidRPr="007A2036">
        <w:rPr>
          <w:rFonts w:cstheme="minorHAnsi"/>
        </w:rPr>
        <w:t xml:space="preserve"> and advocacy. The </w:t>
      </w:r>
      <w:r w:rsidR="006F158A" w:rsidRPr="007A2036">
        <w:rPr>
          <w:rFonts w:cstheme="minorHAnsi"/>
        </w:rPr>
        <w:t xml:space="preserve">Child Nutrition </w:t>
      </w:r>
      <w:r w:rsidR="000E17D9" w:rsidRPr="007A2036">
        <w:rPr>
          <w:rFonts w:cstheme="minorHAnsi"/>
        </w:rPr>
        <w:t>Coordinator</w:t>
      </w:r>
      <w:r w:rsidR="004C432D" w:rsidRPr="007A2036">
        <w:rPr>
          <w:rFonts w:cstheme="minorHAnsi"/>
        </w:rPr>
        <w:t xml:space="preserve"> </w:t>
      </w:r>
      <w:r w:rsidR="00470B46" w:rsidRPr="007A2036">
        <w:rPr>
          <w:rFonts w:cstheme="minorHAnsi"/>
        </w:rPr>
        <w:t xml:space="preserve">works closely with the </w:t>
      </w:r>
      <w:r w:rsidR="00A32876">
        <w:rPr>
          <w:rFonts w:cstheme="minorHAnsi"/>
        </w:rPr>
        <w:t>Director of Community Engagement</w:t>
      </w:r>
      <w:r w:rsidR="0052034B" w:rsidRPr="007A2036">
        <w:rPr>
          <w:rFonts w:cstheme="minorHAnsi"/>
        </w:rPr>
        <w:t xml:space="preserve"> </w:t>
      </w:r>
      <w:r w:rsidR="00470B46" w:rsidRPr="007A2036">
        <w:rPr>
          <w:rFonts w:cstheme="minorHAnsi"/>
        </w:rPr>
        <w:t xml:space="preserve">to </w:t>
      </w:r>
      <w:r w:rsidR="000E17D9" w:rsidRPr="007A2036">
        <w:rPr>
          <w:rFonts w:cstheme="minorHAnsi"/>
        </w:rPr>
        <w:t>lead</w:t>
      </w:r>
      <w:r w:rsidR="000D6F08" w:rsidRPr="007A2036">
        <w:rPr>
          <w:rFonts w:cstheme="minorHAnsi"/>
        </w:rPr>
        <w:t xml:space="preserve"> community engagement </w:t>
      </w:r>
      <w:r w:rsidR="006F158A" w:rsidRPr="007A2036">
        <w:rPr>
          <w:rFonts w:cstheme="minorHAnsi"/>
        </w:rPr>
        <w:t xml:space="preserve">efforts related to </w:t>
      </w:r>
      <w:r w:rsidR="000D6F08" w:rsidRPr="007A2036">
        <w:rPr>
          <w:rFonts w:cstheme="minorHAnsi"/>
        </w:rPr>
        <w:t xml:space="preserve">child </w:t>
      </w:r>
      <w:r w:rsidR="006F158A" w:rsidRPr="007A2036">
        <w:rPr>
          <w:rFonts w:cstheme="minorHAnsi"/>
        </w:rPr>
        <w:t>nutrition programs.</w:t>
      </w:r>
      <w:r w:rsidR="00003935" w:rsidRPr="007A2036">
        <w:rPr>
          <w:rFonts w:cstheme="minorHAnsi"/>
        </w:rPr>
        <w:t xml:space="preserve"> </w:t>
      </w:r>
    </w:p>
    <w:p w14:paraId="3ED37025" w14:textId="77777777" w:rsidR="00003935" w:rsidRPr="007A2036" w:rsidRDefault="00003935" w:rsidP="00470B46">
      <w:pPr>
        <w:spacing w:after="0" w:line="240" w:lineRule="auto"/>
        <w:ind w:right="274"/>
        <w:rPr>
          <w:rFonts w:cstheme="minorHAnsi"/>
        </w:rPr>
      </w:pPr>
    </w:p>
    <w:p w14:paraId="560B325F" w14:textId="7AEC372A" w:rsidR="009965A0" w:rsidRPr="007A2036" w:rsidRDefault="00DD3C66" w:rsidP="00C02E58">
      <w:pPr>
        <w:spacing w:after="0"/>
        <w:ind w:right="270"/>
        <w:rPr>
          <w:rFonts w:cstheme="minorHAnsi"/>
          <w:b/>
        </w:rPr>
      </w:pPr>
      <w:r w:rsidRPr="007A2036">
        <w:rPr>
          <w:rFonts w:cstheme="minorHAnsi"/>
        </w:rPr>
        <w:t>T</w:t>
      </w:r>
      <w:r w:rsidR="007C30A5" w:rsidRPr="007A2036">
        <w:rPr>
          <w:rFonts w:cstheme="minorHAnsi"/>
        </w:rPr>
        <w:t xml:space="preserve">he </w:t>
      </w:r>
      <w:r w:rsidR="006F158A" w:rsidRPr="007A2036">
        <w:rPr>
          <w:rFonts w:cstheme="minorHAnsi"/>
        </w:rPr>
        <w:t>Child Nutrition</w:t>
      </w:r>
      <w:r w:rsidR="004C432D" w:rsidRPr="007A2036">
        <w:rPr>
          <w:rFonts w:cstheme="minorHAnsi"/>
        </w:rPr>
        <w:t xml:space="preserve"> </w:t>
      </w:r>
      <w:r w:rsidR="000E17D9" w:rsidRPr="007A2036">
        <w:rPr>
          <w:rFonts w:cstheme="minorHAnsi"/>
        </w:rPr>
        <w:t xml:space="preserve">Coordinator </w:t>
      </w:r>
      <w:r w:rsidR="00DA1805" w:rsidRPr="007A2036">
        <w:rPr>
          <w:rFonts w:cstheme="minorHAnsi"/>
        </w:rPr>
        <w:t>work</w:t>
      </w:r>
      <w:r w:rsidR="00813FA7" w:rsidRPr="007A2036">
        <w:rPr>
          <w:rFonts w:cstheme="minorHAnsi"/>
        </w:rPr>
        <w:t xml:space="preserve">s within the </w:t>
      </w:r>
      <w:r w:rsidR="00A32876">
        <w:rPr>
          <w:rFonts w:cstheme="minorHAnsi"/>
        </w:rPr>
        <w:t>Community Engagement department</w:t>
      </w:r>
      <w:r w:rsidR="00813FA7" w:rsidRPr="007A2036">
        <w:rPr>
          <w:rFonts w:cstheme="minorHAnsi"/>
        </w:rPr>
        <w:t xml:space="preserve"> at MFBN to </w:t>
      </w:r>
      <w:r w:rsidR="00DA1805" w:rsidRPr="007A2036">
        <w:rPr>
          <w:rFonts w:cstheme="minorHAnsi"/>
        </w:rPr>
        <w:t xml:space="preserve">increase access and </w:t>
      </w:r>
      <w:r w:rsidR="00813FA7" w:rsidRPr="007A2036">
        <w:rPr>
          <w:rFonts w:cstheme="minorHAnsi"/>
        </w:rPr>
        <w:t xml:space="preserve">advocate </w:t>
      </w:r>
      <w:r w:rsidR="00DA1805" w:rsidRPr="007A2036">
        <w:rPr>
          <w:rFonts w:cstheme="minorHAnsi"/>
        </w:rPr>
        <w:t xml:space="preserve">for federally </w:t>
      </w:r>
      <w:r w:rsidR="00813FA7" w:rsidRPr="007A2036">
        <w:rPr>
          <w:rFonts w:cstheme="minorHAnsi"/>
        </w:rPr>
        <w:t>reimbursable</w:t>
      </w:r>
      <w:r w:rsidR="00DA1805" w:rsidRPr="007A2036">
        <w:rPr>
          <w:rFonts w:cstheme="minorHAnsi"/>
        </w:rPr>
        <w:t xml:space="preserve"> meals</w:t>
      </w:r>
      <w:r w:rsidR="00813FA7" w:rsidRPr="007A2036">
        <w:rPr>
          <w:rFonts w:cstheme="minorHAnsi"/>
        </w:rPr>
        <w:t>, federal nutrition programs like Summer EBT</w:t>
      </w:r>
      <w:r w:rsidR="00DA1805" w:rsidRPr="007A2036">
        <w:rPr>
          <w:rFonts w:cstheme="minorHAnsi"/>
        </w:rPr>
        <w:t xml:space="preserve"> and MFBN specific program</w:t>
      </w:r>
      <w:r w:rsidR="001715D0" w:rsidRPr="007A2036">
        <w:rPr>
          <w:rFonts w:cstheme="minorHAnsi"/>
        </w:rPr>
        <w:t>s</w:t>
      </w:r>
      <w:r w:rsidR="00DA1805" w:rsidRPr="007A2036">
        <w:rPr>
          <w:rFonts w:cstheme="minorHAnsi"/>
        </w:rPr>
        <w:t xml:space="preserve">. </w:t>
      </w:r>
      <w:r w:rsidR="00813FA7" w:rsidRPr="007A2036">
        <w:rPr>
          <w:rFonts w:cstheme="minorHAnsi"/>
        </w:rPr>
        <w:t>MFBN c</w:t>
      </w:r>
      <w:r w:rsidR="00DA1805" w:rsidRPr="007A2036">
        <w:rPr>
          <w:rFonts w:cstheme="minorHAnsi"/>
        </w:rPr>
        <w:t xml:space="preserve">hild </w:t>
      </w:r>
      <w:r w:rsidR="003A769C" w:rsidRPr="007A2036">
        <w:rPr>
          <w:rFonts w:cstheme="minorHAnsi"/>
        </w:rPr>
        <w:t xml:space="preserve">nutrition programs </w:t>
      </w:r>
      <w:r w:rsidR="00813FA7" w:rsidRPr="007A2036">
        <w:rPr>
          <w:rFonts w:cstheme="minorHAnsi"/>
        </w:rPr>
        <w:t>include MFBN’s partnership with</w:t>
      </w:r>
      <w:r w:rsidR="003A769C" w:rsidRPr="007A2036">
        <w:rPr>
          <w:rFonts w:cstheme="minorHAnsi"/>
        </w:rPr>
        <w:t xml:space="preserve"> No Kid Hungry Montana </w:t>
      </w:r>
      <w:r w:rsidR="00DA1805" w:rsidRPr="007A2036">
        <w:rPr>
          <w:rFonts w:cstheme="minorHAnsi"/>
        </w:rPr>
        <w:t>and MFBN’s BackPack and School Pantry programs.</w:t>
      </w:r>
      <w:r w:rsidR="00813FA7" w:rsidRPr="007A2036">
        <w:rPr>
          <w:rFonts w:cstheme="minorHAnsi"/>
        </w:rPr>
        <w:t xml:space="preserve"> </w:t>
      </w:r>
      <w:r w:rsidR="00003935" w:rsidRPr="007A2036">
        <w:rPr>
          <w:rFonts w:cstheme="minorHAnsi"/>
        </w:rPr>
        <w:t xml:space="preserve">The </w:t>
      </w:r>
      <w:r w:rsidR="006F158A" w:rsidRPr="007A2036">
        <w:rPr>
          <w:rFonts w:cstheme="minorHAnsi"/>
        </w:rPr>
        <w:t>Child Nutrition</w:t>
      </w:r>
      <w:r w:rsidR="00003935" w:rsidRPr="007A2036">
        <w:rPr>
          <w:rFonts w:cstheme="minorHAnsi"/>
        </w:rPr>
        <w:t xml:space="preserve"> Coordinator</w:t>
      </w:r>
      <w:r w:rsidR="00236E53" w:rsidRPr="007A2036">
        <w:rPr>
          <w:rFonts w:cstheme="minorHAnsi"/>
        </w:rPr>
        <w:t xml:space="preserve"> </w:t>
      </w:r>
      <w:r w:rsidR="005E7BA2" w:rsidRPr="007A2036">
        <w:rPr>
          <w:rFonts w:cstheme="minorHAnsi"/>
        </w:rPr>
        <w:t>engages</w:t>
      </w:r>
      <w:r w:rsidR="003A769C" w:rsidRPr="007A2036">
        <w:rPr>
          <w:rFonts w:cstheme="minorHAnsi"/>
        </w:rPr>
        <w:t xml:space="preserve"> </w:t>
      </w:r>
      <w:r w:rsidR="005E7BA2" w:rsidRPr="007A2036">
        <w:rPr>
          <w:rFonts w:cstheme="minorHAnsi"/>
        </w:rPr>
        <w:t xml:space="preserve">with </w:t>
      </w:r>
      <w:r w:rsidR="000D6F08" w:rsidRPr="007A2036">
        <w:rPr>
          <w:rFonts w:cstheme="minorHAnsi"/>
        </w:rPr>
        <w:t>school</w:t>
      </w:r>
      <w:r w:rsidR="005E7BA2" w:rsidRPr="007A2036">
        <w:rPr>
          <w:rFonts w:cstheme="minorHAnsi"/>
        </w:rPr>
        <w:t xml:space="preserve"> nutrition professionals, school administrators, </w:t>
      </w:r>
      <w:r w:rsidR="000D6F08" w:rsidRPr="007A2036">
        <w:rPr>
          <w:rFonts w:cstheme="minorHAnsi"/>
        </w:rPr>
        <w:t xml:space="preserve">and community organizations </w:t>
      </w:r>
      <w:r w:rsidR="003A769C" w:rsidRPr="007A2036">
        <w:rPr>
          <w:rFonts w:cstheme="minorHAnsi"/>
        </w:rPr>
        <w:t>to</w:t>
      </w:r>
      <w:r w:rsidR="000D6F08" w:rsidRPr="007A2036">
        <w:rPr>
          <w:rFonts w:cstheme="minorHAnsi"/>
        </w:rPr>
        <w:t xml:space="preserve"> </w:t>
      </w:r>
      <w:r w:rsidR="00DA1805" w:rsidRPr="007A2036">
        <w:rPr>
          <w:rFonts w:cstheme="minorHAnsi"/>
        </w:rPr>
        <w:t>advance</w:t>
      </w:r>
      <w:r w:rsidR="000D6F08" w:rsidRPr="007A2036">
        <w:rPr>
          <w:rFonts w:cstheme="minorHAnsi"/>
        </w:rPr>
        <w:t xml:space="preserve"> child nutrition</w:t>
      </w:r>
      <w:r w:rsidR="003A769C" w:rsidRPr="007A2036">
        <w:rPr>
          <w:rFonts w:cstheme="minorHAnsi"/>
        </w:rPr>
        <w:t xml:space="preserve"> </w:t>
      </w:r>
      <w:r w:rsidR="00003935" w:rsidRPr="007A2036">
        <w:rPr>
          <w:rFonts w:cstheme="minorHAnsi"/>
        </w:rPr>
        <w:t>in Montana</w:t>
      </w:r>
      <w:r w:rsidR="005E7BA2" w:rsidRPr="007A2036">
        <w:rPr>
          <w:rFonts w:cstheme="minorHAnsi"/>
        </w:rPr>
        <w:t>.</w:t>
      </w:r>
      <w:r w:rsidR="00486AFB" w:rsidRPr="007A2036">
        <w:rPr>
          <w:rFonts w:cstheme="minorHAnsi"/>
          <w:b/>
        </w:rPr>
        <w:br/>
      </w:r>
    </w:p>
    <w:p w14:paraId="6FC35DE5" w14:textId="63CD4CE1" w:rsidR="00FD3355" w:rsidRPr="007A2036" w:rsidRDefault="00FD3355" w:rsidP="00C02E58">
      <w:pPr>
        <w:spacing w:after="0"/>
        <w:ind w:right="270"/>
        <w:rPr>
          <w:rFonts w:cstheme="minorHAnsi"/>
          <w:b/>
        </w:rPr>
      </w:pPr>
      <w:r w:rsidRPr="007A2036">
        <w:rPr>
          <w:rFonts w:cstheme="minorHAnsi"/>
          <w:b/>
        </w:rPr>
        <w:t>D</w:t>
      </w:r>
      <w:r w:rsidR="00FE1BB8" w:rsidRPr="007A2036">
        <w:rPr>
          <w:rFonts w:cstheme="minorHAnsi"/>
          <w:b/>
        </w:rPr>
        <w:t>uties and Responsibilities</w:t>
      </w:r>
    </w:p>
    <w:p w14:paraId="0D9B01CB" w14:textId="2E946944" w:rsidR="00607992" w:rsidRPr="007A2036" w:rsidRDefault="00607992" w:rsidP="00084C45">
      <w:pPr>
        <w:spacing w:after="0"/>
        <w:ind w:right="270"/>
        <w:rPr>
          <w:rFonts w:cstheme="minorHAnsi"/>
        </w:rPr>
      </w:pPr>
      <w:r w:rsidRPr="007A2036">
        <w:rPr>
          <w:rFonts w:cstheme="minorHAnsi"/>
          <w:u w:val="single"/>
        </w:rPr>
        <w:t>Community Engagement</w:t>
      </w:r>
      <w:r w:rsidR="00284825">
        <w:rPr>
          <w:rFonts w:cstheme="minorHAnsi"/>
          <w:u w:val="single"/>
        </w:rPr>
        <w:t xml:space="preserve"> </w:t>
      </w:r>
      <w:r w:rsidR="00284825" w:rsidRPr="00A32876">
        <w:rPr>
          <w:rFonts w:cstheme="minorHAnsi"/>
          <w:u w:val="single"/>
        </w:rPr>
        <w:t>50%</w:t>
      </w:r>
    </w:p>
    <w:p w14:paraId="6EEB41E1" w14:textId="50A72161" w:rsidR="00977809" w:rsidRPr="00977809" w:rsidRDefault="00977809" w:rsidP="00977809">
      <w:pPr>
        <w:ind w:right="270"/>
        <w:rPr>
          <w:rFonts w:cstheme="minorHAnsi"/>
          <w:b/>
        </w:rPr>
      </w:pPr>
      <w:r w:rsidRPr="00977809">
        <w:rPr>
          <w:rFonts w:cstheme="minorHAnsi"/>
          <w:b/>
        </w:rPr>
        <w:t xml:space="preserve">Build </w:t>
      </w:r>
      <w:r>
        <w:rPr>
          <w:rFonts w:cstheme="minorHAnsi"/>
          <w:b/>
        </w:rPr>
        <w:t>and maintain</w:t>
      </w:r>
      <w:r w:rsidRPr="00977809">
        <w:rPr>
          <w:rFonts w:cstheme="minorHAnsi"/>
          <w:b/>
        </w:rPr>
        <w:t xml:space="preserve"> relationships with schools</w:t>
      </w:r>
      <w:r>
        <w:rPr>
          <w:rFonts w:cstheme="minorHAnsi"/>
          <w:b/>
        </w:rPr>
        <w:t xml:space="preserve"> and</w:t>
      </w:r>
      <w:r w:rsidRPr="00977809">
        <w:rPr>
          <w:rFonts w:cstheme="minorHAnsi"/>
          <w:b/>
        </w:rPr>
        <w:t xml:space="preserve"> community-based organizations</w:t>
      </w:r>
      <w:r>
        <w:rPr>
          <w:rFonts w:cstheme="minorHAnsi"/>
          <w:b/>
        </w:rPr>
        <w:t xml:space="preserve"> </w:t>
      </w:r>
      <w:r w:rsidRPr="00977809">
        <w:rPr>
          <w:rFonts w:cstheme="minorHAnsi"/>
          <w:b/>
        </w:rPr>
        <w:t xml:space="preserve">to strengthen No Kid Hungry focus areas and MFBN programs. </w:t>
      </w:r>
    </w:p>
    <w:p w14:paraId="08EE16FE" w14:textId="3B4F5E8E" w:rsidR="009E35C3" w:rsidRPr="009E35C3" w:rsidRDefault="009E35C3" w:rsidP="009E35C3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Utilize state and national data to understand participation trends in child nutrition programs in Montana to inform outreach strategies and focus areas. </w:t>
      </w:r>
    </w:p>
    <w:p w14:paraId="370F94CE" w14:textId="77777777" w:rsidR="009E35C3" w:rsidRPr="007A2036" w:rsidRDefault="009E35C3" w:rsidP="009E35C3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Create and send quarterly newsletter to Child Nutrition mailing list, and keep mailing list up to date.</w:t>
      </w:r>
    </w:p>
    <w:p w14:paraId="1D67DB13" w14:textId="77777777" w:rsidR="009E35C3" w:rsidRPr="007A2036" w:rsidRDefault="009E35C3" w:rsidP="009E35C3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Use lessons and experiences learned through community engagement to inform child nutrition policy advocacy. </w:t>
      </w:r>
    </w:p>
    <w:p w14:paraId="2D4C9C67" w14:textId="4D9D91F1" w:rsidR="009E35C3" w:rsidRPr="007A2036" w:rsidRDefault="009E35C3" w:rsidP="009E35C3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Represent MFBN</w:t>
      </w:r>
      <w:r>
        <w:rPr>
          <w:rFonts w:asciiTheme="minorHAnsi" w:hAnsiTheme="minorHAnsi" w:cstheme="minorHAnsi"/>
          <w:sz w:val="22"/>
          <w:szCs w:val="22"/>
        </w:rPr>
        <w:t xml:space="preserve">’s </w:t>
      </w:r>
      <w:r w:rsidR="00A32876">
        <w:rPr>
          <w:rFonts w:asciiTheme="minorHAnsi" w:hAnsiTheme="minorHAnsi" w:cstheme="minorHAnsi"/>
          <w:sz w:val="22"/>
          <w:szCs w:val="22"/>
        </w:rPr>
        <w:t>child nutrition work</w:t>
      </w:r>
      <w:r>
        <w:rPr>
          <w:rFonts w:asciiTheme="minorHAnsi" w:hAnsiTheme="minorHAnsi" w:cstheme="minorHAnsi"/>
          <w:sz w:val="22"/>
          <w:szCs w:val="22"/>
        </w:rPr>
        <w:t xml:space="preserve"> at </w:t>
      </w:r>
      <w:r w:rsidRPr="007A2036">
        <w:rPr>
          <w:rFonts w:asciiTheme="minorHAnsi" w:hAnsiTheme="minorHAnsi" w:cstheme="minorHAnsi"/>
          <w:sz w:val="22"/>
          <w:szCs w:val="22"/>
        </w:rPr>
        <w:t xml:space="preserve">coalitions, state and national </w:t>
      </w:r>
      <w:r>
        <w:rPr>
          <w:rFonts w:asciiTheme="minorHAnsi" w:hAnsiTheme="minorHAnsi" w:cstheme="minorHAnsi"/>
          <w:sz w:val="22"/>
          <w:szCs w:val="22"/>
        </w:rPr>
        <w:t>conferences</w:t>
      </w:r>
      <w:r w:rsidRPr="007A2036">
        <w:rPr>
          <w:rFonts w:asciiTheme="minorHAnsi" w:hAnsiTheme="minorHAnsi" w:cstheme="minorHAnsi"/>
          <w:sz w:val="22"/>
          <w:szCs w:val="22"/>
        </w:rPr>
        <w:t xml:space="preserve">, hosting webinars and other in-person and virtual </w:t>
      </w:r>
      <w:r>
        <w:rPr>
          <w:rFonts w:asciiTheme="minorHAnsi" w:hAnsiTheme="minorHAnsi" w:cstheme="minorHAnsi"/>
          <w:sz w:val="22"/>
          <w:szCs w:val="22"/>
        </w:rPr>
        <w:t>events</w:t>
      </w:r>
      <w:r w:rsidRPr="007A2036">
        <w:rPr>
          <w:rFonts w:asciiTheme="minorHAnsi" w:hAnsiTheme="minorHAnsi" w:cstheme="minorHAnsi"/>
          <w:sz w:val="22"/>
          <w:szCs w:val="22"/>
        </w:rPr>
        <w:t>.</w:t>
      </w:r>
    </w:p>
    <w:p w14:paraId="75FE47A6" w14:textId="291C24BC" w:rsidR="009E35C3" w:rsidRPr="007A2036" w:rsidRDefault="009E35C3" w:rsidP="009E35C3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Stay up to date on major state and federal child nutrition updates, trainings, meet-ups, and legislation. And collaborate in these spaces when possible. </w:t>
      </w:r>
    </w:p>
    <w:p w14:paraId="4F70EE7C" w14:textId="4A9A2680" w:rsidR="00F50E00" w:rsidRPr="007A2036" w:rsidRDefault="009965A0" w:rsidP="008569CA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Work</w:t>
      </w:r>
      <w:r w:rsidR="00F50E00" w:rsidRPr="007A2036">
        <w:rPr>
          <w:rFonts w:asciiTheme="minorHAnsi" w:hAnsiTheme="minorHAnsi" w:cstheme="minorHAnsi"/>
          <w:sz w:val="22"/>
          <w:szCs w:val="22"/>
        </w:rPr>
        <w:t xml:space="preserve"> with MFBN’s </w:t>
      </w:r>
      <w:r w:rsidRPr="007A2036">
        <w:rPr>
          <w:rFonts w:asciiTheme="minorHAnsi" w:hAnsiTheme="minorHAnsi" w:cstheme="minorHAnsi"/>
          <w:sz w:val="22"/>
          <w:szCs w:val="22"/>
        </w:rPr>
        <w:t xml:space="preserve">Marketing </w:t>
      </w:r>
      <w:r w:rsidR="00C23C1C" w:rsidRPr="007A2036">
        <w:rPr>
          <w:rFonts w:asciiTheme="minorHAnsi" w:hAnsiTheme="minorHAnsi" w:cstheme="minorHAnsi"/>
          <w:sz w:val="22"/>
          <w:szCs w:val="22"/>
        </w:rPr>
        <w:t xml:space="preserve">Coordinator </w:t>
      </w:r>
      <w:r w:rsidR="0003492B" w:rsidRPr="007A2036">
        <w:rPr>
          <w:rFonts w:asciiTheme="minorHAnsi" w:hAnsiTheme="minorHAnsi" w:cstheme="minorHAnsi"/>
          <w:sz w:val="22"/>
          <w:szCs w:val="22"/>
        </w:rPr>
        <w:t xml:space="preserve">to </w:t>
      </w:r>
      <w:r w:rsidR="00C23C1C" w:rsidRPr="007A2036">
        <w:rPr>
          <w:rFonts w:asciiTheme="minorHAnsi" w:hAnsiTheme="minorHAnsi" w:cstheme="minorHAnsi"/>
          <w:sz w:val="22"/>
          <w:szCs w:val="22"/>
        </w:rPr>
        <w:t>create</w:t>
      </w:r>
      <w:r w:rsidR="00F50E00" w:rsidRPr="007A2036">
        <w:rPr>
          <w:rFonts w:asciiTheme="minorHAnsi" w:hAnsiTheme="minorHAnsi" w:cstheme="minorHAnsi"/>
          <w:sz w:val="22"/>
          <w:szCs w:val="22"/>
        </w:rPr>
        <w:t xml:space="preserve">, maintain, and update </w:t>
      </w:r>
      <w:r w:rsidR="001715D0" w:rsidRPr="007A2036">
        <w:rPr>
          <w:rFonts w:asciiTheme="minorHAnsi" w:hAnsiTheme="minorHAnsi" w:cstheme="minorHAnsi"/>
          <w:sz w:val="22"/>
          <w:szCs w:val="22"/>
        </w:rPr>
        <w:t xml:space="preserve">MFBN’s </w:t>
      </w:r>
      <w:r w:rsidR="00F50E00" w:rsidRPr="007A2036">
        <w:rPr>
          <w:rFonts w:asciiTheme="minorHAnsi" w:hAnsiTheme="minorHAnsi" w:cstheme="minorHAnsi"/>
          <w:sz w:val="22"/>
          <w:szCs w:val="22"/>
        </w:rPr>
        <w:t>child nutrition webpage and outreach materials</w:t>
      </w:r>
      <w:r w:rsidR="00C23C1C" w:rsidRPr="007A2036">
        <w:rPr>
          <w:rFonts w:asciiTheme="minorHAnsi" w:hAnsiTheme="minorHAnsi" w:cstheme="minorHAnsi"/>
          <w:sz w:val="22"/>
          <w:szCs w:val="22"/>
        </w:rPr>
        <w:t xml:space="preserve"> (both partner and donor facing</w:t>
      </w:r>
      <w:r w:rsidR="0003492B" w:rsidRPr="007A2036">
        <w:rPr>
          <w:rFonts w:asciiTheme="minorHAnsi" w:hAnsiTheme="minorHAnsi" w:cstheme="minorHAnsi"/>
          <w:sz w:val="22"/>
          <w:szCs w:val="22"/>
        </w:rPr>
        <w:t xml:space="preserve"> materials</w:t>
      </w:r>
      <w:r w:rsidR="00C23C1C" w:rsidRPr="007A2036">
        <w:rPr>
          <w:rFonts w:asciiTheme="minorHAnsi" w:hAnsiTheme="minorHAnsi" w:cstheme="minorHAnsi"/>
          <w:sz w:val="22"/>
          <w:szCs w:val="22"/>
        </w:rPr>
        <w:t>)</w:t>
      </w:r>
      <w:r w:rsidR="0003492B" w:rsidRPr="007A2036">
        <w:rPr>
          <w:rFonts w:asciiTheme="minorHAnsi" w:hAnsiTheme="minorHAnsi" w:cstheme="minorHAnsi"/>
          <w:sz w:val="22"/>
          <w:szCs w:val="22"/>
        </w:rPr>
        <w:t>.</w:t>
      </w:r>
    </w:p>
    <w:p w14:paraId="08490258" w14:textId="77777777" w:rsidR="001715D0" w:rsidRPr="007A2036" w:rsidRDefault="001715D0" w:rsidP="00084C45">
      <w:pPr>
        <w:spacing w:after="0"/>
        <w:ind w:right="270"/>
        <w:rPr>
          <w:rFonts w:cstheme="minorHAnsi"/>
        </w:rPr>
      </w:pPr>
    </w:p>
    <w:p w14:paraId="17DE2AFF" w14:textId="1970349E" w:rsidR="00FA5B23" w:rsidRPr="007A2036" w:rsidRDefault="00FA5B23" w:rsidP="00084C45">
      <w:pPr>
        <w:spacing w:after="0"/>
        <w:ind w:right="270"/>
        <w:rPr>
          <w:rFonts w:cstheme="minorHAnsi"/>
          <w:u w:val="single"/>
        </w:rPr>
      </w:pPr>
      <w:r w:rsidRPr="007A2036">
        <w:rPr>
          <w:rFonts w:cstheme="minorHAnsi"/>
          <w:u w:val="single"/>
        </w:rPr>
        <w:t>MFBN Project Support (BackPack and School Pantry)</w:t>
      </w:r>
      <w:r w:rsidR="00284825">
        <w:rPr>
          <w:rFonts w:cstheme="minorHAnsi"/>
          <w:u w:val="single"/>
        </w:rPr>
        <w:t xml:space="preserve"> </w:t>
      </w:r>
      <w:r w:rsidR="00284825" w:rsidRPr="00A32876">
        <w:rPr>
          <w:rFonts w:cstheme="minorHAnsi"/>
          <w:u w:val="single"/>
        </w:rPr>
        <w:t>20%</w:t>
      </w:r>
    </w:p>
    <w:p w14:paraId="5A98E719" w14:textId="5985AFF8" w:rsidR="00977809" w:rsidRPr="00977809" w:rsidRDefault="00977809" w:rsidP="00977809">
      <w:pPr>
        <w:ind w:right="270"/>
        <w:rPr>
          <w:rFonts w:cstheme="minorHAnsi"/>
          <w:b/>
        </w:rPr>
      </w:pPr>
      <w:r w:rsidRPr="00977809">
        <w:rPr>
          <w:rFonts w:cstheme="minorHAnsi"/>
          <w:b/>
        </w:rPr>
        <w:t xml:space="preserve">Oversee </w:t>
      </w:r>
      <w:r>
        <w:rPr>
          <w:rFonts w:cstheme="minorHAnsi"/>
          <w:b/>
        </w:rPr>
        <w:t xml:space="preserve">MFBN’s </w:t>
      </w:r>
      <w:r w:rsidRPr="00977809">
        <w:rPr>
          <w:rFonts w:cstheme="minorHAnsi"/>
          <w:b/>
        </w:rPr>
        <w:t xml:space="preserve">BackPack </w:t>
      </w:r>
      <w:r>
        <w:rPr>
          <w:rFonts w:cstheme="minorHAnsi"/>
          <w:b/>
        </w:rPr>
        <w:t xml:space="preserve">and School Pantry </w:t>
      </w:r>
      <w:r w:rsidRPr="00977809">
        <w:rPr>
          <w:rFonts w:cstheme="minorHAnsi"/>
          <w:b/>
        </w:rPr>
        <w:t>program</w:t>
      </w:r>
      <w:r>
        <w:rPr>
          <w:rFonts w:cstheme="minorHAnsi"/>
          <w:b/>
        </w:rPr>
        <w:t>s</w:t>
      </w:r>
      <w:r w:rsidRPr="00977809">
        <w:rPr>
          <w:rFonts w:cstheme="minorHAnsi"/>
          <w:b/>
        </w:rPr>
        <w:t xml:space="preserve"> to ensure </w:t>
      </w:r>
      <w:r>
        <w:rPr>
          <w:rFonts w:cstheme="minorHAnsi"/>
          <w:b/>
        </w:rPr>
        <w:t xml:space="preserve">sites are compliant and receive </w:t>
      </w:r>
      <w:r w:rsidRPr="00977809">
        <w:rPr>
          <w:rFonts w:cstheme="minorHAnsi"/>
          <w:b/>
        </w:rPr>
        <w:t xml:space="preserve">equitable access to </w:t>
      </w:r>
      <w:r>
        <w:rPr>
          <w:rFonts w:cstheme="minorHAnsi"/>
          <w:b/>
        </w:rPr>
        <w:t xml:space="preserve">MFBN services. </w:t>
      </w:r>
    </w:p>
    <w:p w14:paraId="472D4B5A" w14:textId="0351222E" w:rsidR="00FA5B23" w:rsidRPr="007A2036" w:rsidRDefault="00C23C1C" w:rsidP="00FA5B23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Collect accurate and timely</w:t>
      </w:r>
      <w:r w:rsidR="00FA5B23" w:rsidRPr="007A2036">
        <w:rPr>
          <w:rFonts w:asciiTheme="minorHAnsi" w:hAnsiTheme="minorHAnsi" w:cstheme="minorHAnsi"/>
          <w:sz w:val="22"/>
          <w:szCs w:val="22"/>
        </w:rPr>
        <w:t xml:space="preserve"> monthly </w:t>
      </w:r>
      <w:r w:rsidRPr="007A2036">
        <w:rPr>
          <w:rFonts w:asciiTheme="minorHAnsi" w:hAnsiTheme="minorHAnsi" w:cstheme="minorHAnsi"/>
          <w:sz w:val="22"/>
          <w:szCs w:val="22"/>
        </w:rPr>
        <w:t>reports</w:t>
      </w:r>
      <w:r w:rsidR="00FA5B23" w:rsidRPr="007A2036">
        <w:rPr>
          <w:rFonts w:asciiTheme="minorHAnsi" w:hAnsiTheme="minorHAnsi" w:cstheme="minorHAnsi"/>
          <w:sz w:val="22"/>
          <w:szCs w:val="22"/>
        </w:rPr>
        <w:t xml:space="preserve"> </w:t>
      </w:r>
      <w:r w:rsidRPr="007A2036">
        <w:rPr>
          <w:rFonts w:asciiTheme="minorHAnsi" w:hAnsiTheme="minorHAnsi" w:cstheme="minorHAnsi"/>
          <w:sz w:val="22"/>
          <w:szCs w:val="22"/>
        </w:rPr>
        <w:t>from</w:t>
      </w:r>
      <w:r w:rsidR="00FA5B23" w:rsidRPr="007A2036">
        <w:rPr>
          <w:rFonts w:asciiTheme="minorHAnsi" w:hAnsiTheme="minorHAnsi" w:cstheme="minorHAnsi"/>
          <w:sz w:val="22"/>
          <w:szCs w:val="22"/>
        </w:rPr>
        <w:t xml:space="preserve"> </w:t>
      </w:r>
      <w:r w:rsidRPr="007A2036">
        <w:rPr>
          <w:rFonts w:asciiTheme="minorHAnsi" w:hAnsiTheme="minorHAnsi" w:cstheme="minorHAnsi"/>
          <w:sz w:val="22"/>
          <w:szCs w:val="22"/>
        </w:rPr>
        <w:t xml:space="preserve">active </w:t>
      </w:r>
      <w:r w:rsidR="00FA5B23" w:rsidRPr="007A2036">
        <w:rPr>
          <w:rFonts w:asciiTheme="minorHAnsi" w:hAnsiTheme="minorHAnsi" w:cstheme="minorHAnsi"/>
          <w:sz w:val="22"/>
          <w:szCs w:val="22"/>
        </w:rPr>
        <w:t>partner</w:t>
      </w:r>
      <w:r w:rsidRPr="007A2036">
        <w:rPr>
          <w:rFonts w:asciiTheme="minorHAnsi" w:hAnsiTheme="minorHAnsi" w:cstheme="minorHAnsi"/>
          <w:sz w:val="22"/>
          <w:szCs w:val="22"/>
        </w:rPr>
        <w:t>s</w:t>
      </w:r>
      <w:r w:rsidR="002143E4" w:rsidRPr="007A2036">
        <w:rPr>
          <w:rFonts w:asciiTheme="minorHAnsi" w:hAnsiTheme="minorHAnsi" w:cstheme="minorHAnsi"/>
          <w:sz w:val="22"/>
          <w:szCs w:val="22"/>
        </w:rPr>
        <w:t>.</w:t>
      </w:r>
      <w:r w:rsidRPr="007A2036">
        <w:rPr>
          <w:rFonts w:asciiTheme="minorHAnsi" w:hAnsiTheme="minorHAnsi" w:cstheme="minorHAnsi"/>
          <w:sz w:val="22"/>
          <w:szCs w:val="22"/>
        </w:rPr>
        <w:t xml:space="preserve"> Maintain records for MFBN reports and share data with partners if requested. </w:t>
      </w:r>
    </w:p>
    <w:p w14:paraId="5E39C3DC" w14:textId="502A7F5E" w:rsidR="00C23C1C" w:rsidRPr="007A2036" w:rsidRDefault="00C23C1C" w:rsidP="00FA5B23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Maintain up-to-date contact information for BackPack, School Pantry and </w:t>
      </w:r>
      <w:r w:rsidR="0003492B" w:rsidRPr="007A2036">
        <w:rPr>
          <w:rFonts w:asciiTheme="minorHAnsi" w:hAnsiTheme="minorHAnsi" w:cstheme="minorHAnsi"/>
          <w:sz w:val="22"/>
          <w:szCs w:val="22"/>
        </w:rPr>
        <w:t>F</w:t>
      </w:r>
      <w:r w:rsidRPr="007A2036">
        <w:rPr>
          <w:rFonts w:asciiTheme="minorHAnsi" w:hAnsiTheme="minorHAnsi" w:cstheme="minorHAnsi"/>
          <w:sz w:val="22"/>
          <w:szCs w:val="22"/>
        </w:rPr>
        <w:t xml:space="preserve">iscal </w:t>
      </w:r>
      <w:r w:rsidR="0003492B" w:rsidRPr="007A2036">
        <w:rPr>
          <w:rFonts w:asciiTheme="minorHAnsi" w:hAnsiTheme="minorHAnsi" w:cstheme="minorHAnsi"/>
          <w:sz w:val="22"/>
          <w:szCs w:val="22"/>
        </w:rPr>
        <w:t>S</w:t>
      </w:r>
      <w:r w:rsidRPr="007A2036">
        <w:rPr>
          <w:rFonts w:asciiTheme="minorHAnsi" w:hAnsiTheme="minorHAnsi" w:cstheme="minorHAnsi"/>
          <w:sz w:val="22"/>
          <w:szCs w:val="22"/>
        </w:rPr>
        <w:t>ponsors</w:t>
      </w:r>
      <w:r w:rsidR="0003492B" w:rsidRPr="007A203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66447B" w14:textId="1D8EEC7D" w:rsidR="00FA5B23" w:rsidRPr="007A2036" w:rsidRDefault="00FA5B23" w:rsidP="00FA5B23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Provide support for </w:t>
      </w:r>
      <w:r w:rsidR="00C23C1C" w:rsidRPr="007A2036">
        <w:rPr>
          <w:rFonts w:asciiTheme="minorHAnsi" w:hAnsiTheme="minorHAnsi" w:cstheme="minorHAnsi"/>
          <w:sz w:val="22"/>
          <w:szCs w:val="22"/>
        </w:rPr>
        <w:t>MFBN</w:t>
      </w:r>
      <w:r w:rsidR="008E7BD9" w:rsidRPr="007A2036">
        <w:rPr>
          <w:rFonts w:asciiTheme="minorHAnsi" w:hAnsiTheme="minorHAnsi" w:cstheme="minorHAnsi"/>
          <w:sz w:val="22"/>
          <w:szCs w:val="22"/>
        </w:rPr>
        <w:t xml:space="preserve"> </w:t>
      </w:r>
      <w:r w:rsidRPr="007A2036">
        <w:rPr>
          <w:rFonts w:asciiTheme="minorHAnsi" w:hAnsiTheme="minorHAnsi" w:cstheme="minorHAnsi"/>
          <w:sz w:val="22"/>
          <w:szCs w:val="22"/>
        </w:rPr>
        <w:t>grant reporting on an as needed basis</w:t>
      </w:r>
      <w:r w:rsidR="002143E4" w:rsidRPr="007A2036">
        <w:rPr>
          <w:rFonts w:asciiTheme="minorHAnsi" w:hAnsiTheme="minorHAnsi" w:cstheme="minorHAnsi"/>
          <w:sz w:val="22"/>
          <w:szCs w:val="22"/>
        </w:rPr>
        <w:t>.</w:t>
      </w:r>
    </w:p>
    <w:p w14:paraId="573E6CD5" w14:textId="42D75F0E" w:rsidR="00FA5B23" w:rsidRPr="007A2036" w:rsidRDefault="00FA5B23" w:rsidP="00FA5B23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Collaborate with Operation</w:t>
      </w:r>
      <w:r w:rsidR="008E7BD9" w:rsidRPr="007A2036">
        <w:rPr>
          <w:rFonts w:asciiTheme="minorHAnsi" w:hAnsiTheme="minorHAnsi" w:cstheme="minorHAnsi"/>
          <w:sz w:val="22"/>
          <w:szCs w:val="22"/>
        </w:rPr>
        <w:t>s and Program departments for consistent partner engagement and ordering methods</w:t>
      </w:r>
      <w:r w:rsidR="00C23C1C" w:rsidRPr="007A2036">
        <w:rPr>
          <w:rFonts w:asciiTheme="minorHAnsi" w:hAnsiTheme="minorHAnsi" w:cstheme="minorHAnsi"/>
          <w:sz w:val="22"/>
          <w:szCs w:val="22"/>
        </w:rPr>
        <w:t>.</w:t>
      </w:r>
    </w:p>
    <w:p w14:paraId="7A0D3211" w14:textId="18D61017" w:rsidR="008E7BD9" w:rsidRPr="007A2036" w:rsidRDefault="009E35C3" w:rsidP="00FA5B23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Collect</w:t>
      </w:r>
      <w:r w:rsidR="00C23C1C" w:rsidRPr="007A2036">
        <w:rPr>
          <w:rFonts w:asciiTheme="minorHAnsi" w:hAnsiTheme="minorHAnsi" w:cstheme="minorHAnsi"/>
          <w:sz w:val="22"/>
          <w:szCs w:val="22"/>
        </w:rPr>
        <w:t xml:space="preserve"> feedback from BackPack partners and </w:t>
      </w:r>
      <w:r w:rsidR="003C438C">
        <w:rPr>
          <w:rFonts w:asciiTheme="minorHAnsi" w:hAnsiTheme="minorHAnsi" w:cstheme="minorHAnsi"/>
          <w:sz w:val="22"/>
          <w:szCs w:val="22"/>
        </w:rPr>
        <w:t xml:space="preserve">collaborate with Operations </w:t>
      </w:r>
      <w:r>
        <w:rPr>
          <w:rFonts w:asciiTheme="minorHAnsi" w:hAnsiTheme="minorHAnsi" w:cstheme="minorHAnsi"/>
          <w:sz w:val="22"/>
          <w:szCs w:val="22"/>
        </w:rPr>
        <w:t>to</w:t>
      </w:r>
      <w:r w:rsidR="00C23C1C" w:rsidRPr="007A2036">
        <w:rPr>
          <w:rFonts w:asciiTheme="minorHAnsi" w:hAnsiTheme="minorHAnsi" w:cstheme="minorHAnsi"/>
          <w:sz w:val="22"/>
          <w:szCs w:val="22"/>
        </w:rPr>
        <w:t xml:space="preserve"> </w:t>
      </w:r>
      <w:r w:rsidR="003C438C">
        <w:rPr>
          <w:rFonts w:asciiTheme="minorHAnsi" w:hAnsiTheme="minorHAnsi" w:cstheme="minorHAnsi"/>
          <w:sz w:val="22"/>
          <w:szCs w:val="22"/>
        </w:rPr>
        <w:t xml:space="preserve">continuously </w:t>
      </w:r>
      <w:r w:rsidR="00C23C1C" w:rsidRPr="007A2036">
        <w:rPr>
          <w:rFonts w:asciiTheme="minorHAnsi" w:hAnsiTheme="minorHAnsi" w:cstheme="minorHAnsi"/>
          <w:sz w:val="22"/>
          <w:szCs w:val="22"/>
        </w:rPr>
        <w:t xml:space="preserve">improve </w:t>
      </w:r>
      <w:r w:rsidR="003C438C">
        <w:rPr>
          <w:rFonts w:asciiTheme="minorHAnsi" w:hAnsiTheme="minorHAnsi" w:cstheme="minorHAnsi"/>
          <w:sz w:val="22"/>
          <w:szCs w:val="22"/>
        </w:rPr>
        <w:t>BackPacks and School Pantry available products and services accordingly</w:t>
      </w:r>
      <w:r w:rsidR="00C23C1C" w:rsidRPr="007A203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107744" w14:textId="23446A46" w:rsidR="007A2036" w:rsidRPr="007A2036" w:rsidRDefault="008E7BD9" w:rsidP="007A2036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Create and update materials</w:t>
      </w:r>
      <w:r w:rsidR="003C438C">
        <w:rPr>
          <w:rFonts w:asciiTheme="minorHAnsi" w:hAnsiTheme="minorHAnsi" w:cstheme="minorHAnsi"/>
          <w:sz w:val="22"/>
          <w:szCs w:val="22"/>
        </w:rPr>
        <w:t xml:space="preserve"> </w:t>
      </w:r>
      <w:r w:rsidRPr="007A2036">
        <w:rPr>
          <w:rFonts w:asciiTheme="minorHAnsi" w:hAnsiTheme="minorHAnsi" w:cstheme="minorHAnsi"/>
          <w:sz w:val="22"/>
          <w:szCs w:val="22"/>
        </w:rPr>
        <w:t>to be utilized by partners and/or MFBN’s Development department.</w:t>
      </w:r>
    </w:p>
    <w:p w14:paraId="365FC286" w14:textId="2F182A4E" w:rsidR="00D24196" w:rsidRPr="007A2036" w:rsidRDefault="00D24196" w:rsidP="00813FA7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Conduct </w:t>
      </w:r>
      <w:r w:rsidR="00653F92" w:rsidRPr="007A2036">
        <w:rPr>
          <w:rFonts w:asciiTheme="minorHAnsi" w:hAnsiTheme="minorHAnsi" w:cstheme="minorHAnsi"/>
          <w:sz w:val="22"/>
          <w:szCs w:val="22"/>
        </w:rPr>
        <w:t xml:space="preserve">bi-yearly monitoring </w:t>
      </w:r>
      <w:r w:rsidRPr="007A2036">
        <w:rPr>
          <w:rFonts w:asciiTheme="minorHAnsi" w:hAnsiTheme="minorHAnsi" w:cstheme="minorHAnsi"/>
          <w:sz w:val="22"/>
          <w:szCs w:val="22"/>
        </w:rPr>
        <w:t xml:space="preserve">visits to partner agencies to ensure adherence to ServeSafe </w:t>
      </w:r>
      <w:r w:rsidR="00653F92" w:rsidRPr="007A2036">
        <w:rPr>
          <w:rFonts w:asciiTheme="minorHAnsi" w:hAnsiTheme="minorHAnsi" w:cstheme="minorHAnsi"/>
          <w:sz w:val="22"/>
          <w:szCs w:val="22"/>
        </w:rPr>
        <w:t xml:space="preserve">and MFBN </w:t>
      </w:r>
      <w:r w:rsidR="00653F92" w:rsidRPr="007A2036">
        <w:rPr>
          <w:rFonts w:asciiTheme="minorHAnsi" w:hAnsiTheme="minorHAnsi" w:cstheme="minorHAnsi"/>
          <w:sz w:val="22"/>
          <w:szCs w:val="22"/>
        </w:rPr>
        <w:lastRenderedPageBreak/>
        <w:t xml:space="preserve">standards, and to collect feedback on </w:t>
      </w:r>
      <w:r w:rsidRPr="007A2036">
        <w:rPr>
          <w:rFonts w:asciiTheme="minorHAnsi" w:hAnsiTheme="minorHAnsi" w:cstheme="minorHAnsi"/>
          <w:sz w:val="22"/>
          <w:szCs w:val="22"/>
        </w:rPr>
        <w:t>MFBN processes</w:t>
      </w:r>
      <w:r w:rsidR="00B36F2C" w:rsidRPr="007A2036">
        <w:rPr>
          <w:rFonts w:asciiTheme="minorHAnsi" w:hAnsiTheme="minorHAnsi" w:cstheme="minorHAnsi"/>
          <w:sz w:val="22"/>
          <w:szCs w:val="22"/>
        </w:rPr>
        <w:t>.</w:t>
      </w:r>
    </w:p>
    <w:p w14:paraId="4D1BD0E5" w14:textId="2123CC40" w:rsidR="0003492B" w:rsidRPr="007A2036" w:rsidRDefault="0003492B" w:rsidP="00813FA7">
      <w:pPr>
        <w:pStyle w:val="ListParagraph"/>
        <w:numPr>
          <w:ilvl w:val="0"/>
          <w:numId w:val="6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Have a strong understanding of MFBN </w:t>
      </w:r>
      <w:r w:rsidR="007A2036" w:rsidRPr="007A2036">
        <w:rPr>
          <w:rFonts w:asciiTheme="minorHAnsi" w:hAnsiTheme="minorHAnsi" w:cstheme="minorHAnsi"/>
          <w:sz w:val="22"/>
          <w:szCs w:val="22"/>
        </w:rPr>
        <w:t>software</w:t>
      </w:r>
      <w:r w:rsidRPr="007A2036">
        <w:rPr>
          <w:rFonts w:asciiTheme="minorHAnsi" w:hAnsiTheme="minorHAnsi" w:cstheme="minorHAnsi"/>
          <w:sz w:val="22"/>
          <w:szCs w:val="22"/>
        </w:rPr>
        <w:t xml:space="preserve">: Ceres, Agency Express, and others as needed. And have an up to ServSafe Manager Certification.  </w:t>
      </w:r>
    </w:p>
    <w:p w14:paraId="27663C0C" w14:textId="77777777" w:rsidR="00FA5B23" w:rsidRPr="007A2036" w:rsidRDefault="00FA5B23" w:rsidP="00084C45">
      <w:pPr>
        <w:spacing w:after="0"/>
        <w:ind w:right="270"/>
        <w:rPr>
          <w:rFonts w:cstheme="minorHAnsi"/>
          <w:u w:val="single"/>
        </w:rPr>
      </w:pPr>
    </w:p>
    <w:p w14:paraId="370DD8AC" w14:textId="13AAE0A6" w:rsidR="00FA5B23" w:rsidRDefault="00790526" w:rsidP="00084C45">
      <w:pPr>
        <w:spacing w:after="0"/>
        <w:ind w:right="270"/>
        <w:rPr>
          <w:rFonts w:cstheme="minorHAnsi"/>
          <w:u w:val="single"/>
        </w:rPr>
      </w:pPr>
      <w:r w:rsidRPr="007A2036">
        <w:rPr>
          <w:rFonts w:cstheme="minorHAnsi"/>
          <w:u w:val="single"/>
        </w:rPr>
        <w:t xml:space="preserve">No Kid Hungry </w:t>
      </w:r>
      <w:r w:rsidR="00607992" w:rsidRPr="007A2036">
        <w:rPr>
          <w:rFonts w:cstheme="minorHAnsi"/>
          <w:u w:val="single"/>
        </w:rPr>
        <w:t xml:space="preserve">Project </w:t>
      </w:r>
      <w:r w:rsidR="008569CA" w:rsidRPr="00284825">
        <w:rPr>
          <w:rFonts w:cstheme="minorHAnsi"/>
          <w:u w:val="single"/>
        </w:rPr>
        <w:t>Support</w:t>
      </w:r>
      <w:r w:rsidR="00284825" w:rsidRPr="00284825">
        <w:rPr>
          <w:rFonts w:cstheme="minorHAnsi"/>
          <w:u w:val="single"/>
        </w:rPr>
        <w:t xml:space="preserve"> </w:t>
      </w:r>
      <w:r w:rsidR="00284825" w:rsidRPr="00A32876">
        <w:rPr>
          <w:rFonts w:cstheme="minorHAnsi"/>
          <w:u w:val="single"/>
        </w:rPr>
        <w:t>30%</w:t>
      </w:r>
    </w:p>
    <w:p w14:paraId="1D790C96" w14:textId="2B415BBC" w:rsidR="00977809" w:rsidRPr="00977809" w:rsidRDefault="00977809" w:rsidP="00977809">
      <w:pPr>
        <w:ind w:right="270"/>
        <w:rPr>
          <w:rFonts w:cstheme="minorHAnsi"/>
          <w:b/>
        </w:rPr>
      </w:pPr>
      <w:r>
        <w:rPr>
          <w:rFonts w:cstheme="minorHAnsi"/>
          <w:b/>
        </w:rPr>
        <w:t xml:space="preserve">Provide support to No Kid Hungry </w:t>
      </w:r>
      <w:r w:rsidR="004741BF">
        <w:rPr>
          <w:rFonts w:cstheme="minorHAnsi"/>
          <w:b/>
        </w:rPr>
        <w:t>C</w:t>
      </w:r>
      <w:r>
        <w:rPr>
          <w:rFonts w:cstheme="minorHAnsi"/>
          <w:b/>
        </w:rPr>
        <w:t>ampaign</w:t>
      </w:r>
      <w:r w:rsidR="00404AA3">
        <w:rPr>
          <w:rFonts w:cstheme="minorHAnsi"/>
          <w:b/>
        </w:rPr>
        <w:t xml:space="preserve"> by implementing and reporting on work plan</w:t>
      </w:r>
      <w:r>
        <w:rPr>
          <w:rFonts w:cstheme="minorHAnsi"/>
          <w:b/>
        </w:rPr>
        <w:t xml:space="preserve">. </w:t>
      </w:r>
    </w:p>
    <w:p w14:paraId="4876DAB2" w14:textId="77777777" w:rsidR="009E35C3" w:rsidRPr="007A2036" w:rsidRDefault="009E35C3" w:rsidP="009E35C3">
      <w:pPr>
        <w:pStyle w:val="ListParagraph"/>
        <w:numPr>
          <w:ilvl w:val="0"/>
          <w:numId w:val="10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Develop and maintain a strong understanding of child nutrition programs including Community Eligibility Provision (CEP), School Breakfast Program (SBP), Summer Food Service Program (SFSP), Summer EBT (SEBT) and Women Infant and Children (WIC). </w:t>
      </w:r>
    </w:p>
    <w:p w14:paraId="14C9A3D1" w14:textId="38AE7CC3" w:rsidR="002143E4" w:rsidRPr="007A2036" w:rsidRDefault="002143E4" w:rsidP="002143E4">
      <w:pPr>
        <w:pStyle w:val="ListParagraph"/>
        <w:numPr>
          <w:ilvl w:val="0"/>
          <w:numId w:val="10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Ensure strong understanding of No Kid Hungry data for Montana. Keep engagement tracker and communication notes up to date. </w:t>
      </w:r>
    </w:p>
    <w:p w14:paraId="2F85FA7A" w14:textId="495CE137" w:rsidR="002143E4" w:rsidRPr="007A2036" w:rsidRDefault="002143E4" w:rsidP="002143E4">
      <w:pPr>
        <w:pStyle w:val="ListParagraph"/>
        <w:numPr>
          <w:ilvl w:val="0"/>
          <w:numId w:val="10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Monitor the NKH Montana website and provide updates</w:t>
      </w:r>
      <w:r w:rsidR="007A2036">
        <w:rPr>
          <w:rFonts w:asciiTheme="minorHAnsi" w:hAnsiTheme="minorHAnsi" w:cstheme="minorHAnsi"/>
          <w:sz w:val="22"/>
          <w:szCs w:val="22"/>
        </w:rPr>
        <w:t xml:space="preserve"> to NKH State Campaigns Manager</w:t>
      </w:r>
      <w:r w:rsidRPr="007A2036">
        <w:rPr>
          <w:rFonts w:asciiTheme="minorHAnsi" w:hAnsiTheme="minorHAnsi" w:cstheme="minorHAnsi"/>
          <w:sz w:val="22"/>
          <w:szCs w:val="22"/>
        </w:rPr>
        <w:t>.</w:t>
      </w:r>
    </w:p>
    <w:p w14:paraId="7F241E75" w14:textId="55663074" w:rsidR="002143E4" w:rsidRPr="007A2036" w:rsidRDefault="002143E4" w:rsidP="002143E4">
      <w:pPr>
        <w:pStyle w:val="ListParagraph"/>
        <w:numPr>
          <w:ilvl w:val="0"/>
          <w:numId w:val="10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Support with </w:t>
      </w:r>
      <w:r w:rsidR="00653F92" w:rsidRPr="007A2036">
        <w:rPr>
          <w:rFonts w:asciiTheme="minorHAnsi" w:hAnsiTheme="minorHAnsi" w:cstheme="minorHAnsi"/>
          <w:sz w:val="22"/>
          <w:szCs w:val="22"/>
        </w:rPr>
        <w:t>No Kid Hungry</w:t>
      </w:r>
      <w:r w:rsidR="007A2036">
        <w:rPr>
          <w:rFonts w:asciiTheme="minorHAnsi" w:hAnsiTheme="minorHAnsi" w:cstheme="minorHAnsi"/>
          <w:sz w:val="22"/>
          <w:szCs w:val="22"/>
        </w:rPr>
        <w:t xml:space="preserve"> quarterly</w:t>
      </w:r>
      <w:r w:rsidR="00653F92" w:rsidRPr="007A2036">
        <w:rPr>
          <w:rFonts w:asciiTheme="minorHAnsi" w:hAnsiTheme="minorHAnsi" w:cstheme="minorHAnsi"/>
          <w:sz w:val="22"/>
          <w:szCs w:val="22"/>
        </w:rPr>
        <w:t xml:space="preserve"> report</w:t>
      </w:r>
      <w:r w:rsidRPr="007A2036">
        <w:rPr>
          <w:rFonts w:asciiTheme="minorHAnsi" w:hAnsiTheme="minorHAnsi" w:cstheme="minorHAnsi"/>
          <w:sz w:val="22"/>
          <w:szCs w:val="22"/>
        </w:rPr>
        <w:t xml:space="preserve"> as needed. </w:t>
      </w:r>
    </w:p>
    <w:p w14:paraId="521B60AF" w14:textId="28591670" w:rsidR="002143E4" w:rsidRPr="007A2036" w:rsidRDefault="002143E4" w:rsidP="002143E4">
      <w:pPr>
        <w:pStyle w:val="ListParagraph"/>
        <w:numPr>
          <w:ilvl w:val="0"/>
          <w:numId w:val="10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Oversee No Kid Hungry grant outreach. Work closely with grantees to </w:t>
      </w:r>
      <w:r w:rsidR="00653F92" w:rsidRPr="007A2036">
        <w:rPr>
          <w:rFonts w:asciiTheme="minorHAnsi" w:hAnsiTheme="minorHAnsi" w:cstheme="minorHAnsi"/>
          <w:sz w:val="22"/>
          <w:szCs w:val="22"/>
        </w:rPr>
        <w:t>assist</w:t>
      </w:r>
      <w:r w:rsidRPr="007A2036">
        <w:rPr>
          <w:rFonts w:asciiTheme="minorHAnsi" w:hAnsiTheme="minorHAnsi" w:cstheme="minorHAnsi"/>
          <w:sz w:val="22"/>
          <w:szCs w:val="22"/>
        </w:rPr>
        <w:t xml:space="preserve"> with grant applications. </w:t>
      </w:r>
    </w:p>
    <w:p w14:paraId="6256DD94" w14:textId="2F5BB6CD" w:rsidR="002143E4" w:rsidRPr="007A2036" w:rsidRDefault="002143E4" w:rsidP="00653F92">
      <w:pPr>
        <w:pStyle w:val="ListParagraph"/>
        <w:numPr>
          <w:ilvl w:val="0"/>
          <w:numId w:val="10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Provide support and technical assistance to schools and other program sponsors to strengthen School Breakfast Programs, Summer Food Service Programs, Summer EBT and/or other identified No Kid Hungry priorities.</w:t>
      </w:r>
    </w:p>
    <w:p w14:paraId="5FC5AC04" w14:textId="654DF5A1" w:rsidR="00E938AE" w:rsidRPr="007A2036" w:rsidRDefault="00E938AE" w:rsidP="00E938AE">
      <w:pPr>
        <w:pStyle w:val="ListParagraph"/>
        <w:ind w:right="270"/>
        <w:rPr>
          <w:rFonts w:asciiTheme="minorHAnsi" w:hAnsiTheme="minorHAnsi" w:cstheme="minorHAnsi"/>
          <w:sz w:val="22"/>
          <w:szCs w:val="22"/>
        </w:rPr>
      </w:pPr>
    </w:p>
    <w:p w14:paraId="5B8CE2A0" w14:textId="3952EA71" w:rsidR="00FD4DA9" w:rsidRPr="007A2036" w:rsidRDefault="00FD4DA9" w:rsidP="00FD4DA9">
      <w:pPr>
        <w:tabs>
          <w:tab w:val="left" w:pos="2880"/>
          <w:tab w:val="left" w:pos="7200"/>
        </w:tabs>
        <w:spacing w:after="0"/>
        <w:ind w:right="270"/>
        <w:rPr>
          <w:rFonts w:cstheme="minorHAnsi"/>
          <w:b/>
        </w:rPr>
      </w:pPr>
      <w:r w:rsidRPr="007A2036">
        <w:rPr>
          <w:rFonts w:cstheme="minorHAnsi"/>
          <w:b/>
        </w:rPr>
        <w:t>S</w:t>
      </w:r>
      <w:r w:rsidR="00FE1BB8" w:rsidRPr="007A2036">
        <w:rPr>
          <w:rFonts w:cstheme="minorHAnsi"/>
          <w:b/>
        </w:rPr>
        <w:t>kills and Qualifications</w:t>
      </w:r>
    </w:p>
    <w:p w14:paraId="46DEEDF7" w14:textId="40EA2CF1" w:rsidR="00FD4DA9" w:rsidRPr="007A2036" w:rsidRDefault="00FD4DA9" w:rsidP="00FD4DA9">
      <w:pPr>
        <w:pStyle w:val="ListParagraph"/>
        <w:numPr>
          <w:ilvl w:val="0"/>
          <w:numId w:val="5"/>
        </w:numPr>
        <w:tabs>
          <w:tab w:val="left" w:pos="2880"/>
          <w:tab w:val="left" w:pos="7200"/>
        </w:tabs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Commitment to </w:t>
      </w:r>
      <w:r w:rsidR="00EE3C8A" w:rsidRPr="007A2036">
        <w:rPr>
          <w:rFonts w:asciiTheme="minorHAnsi" w:hAnsiTheme="minorHAnsi" w:cstheme="minorHAnsi"/>
          <w:sz w:val="22"/>
          <w:szCs w:val="22"/>
        </w:rPr>
        <w:t xml:space="preserve">MFBN’s mission and </w:t>
      </w:r>
      <w:r w:rsidRPr="007A2036">
        <w:rPr>
          <w:rFonts w:asciiTheme="minorHAnsi" w:hAnsiTheme="minorHAnsi" w:cstheme="minorHAnsi"/>
          <w:sz w:val="22"/>
          <w:szCs w:val="22"/>
        </w:rPr>
        <w:t>the alleviation of hunger in Montana</w:t>
      </w:r>
      <w:r w:rsidR="00C609D3" w:rsidRPr="007A2036">
        <w:rPr>
          <w:rFonts w:asciiTheme="minorHAnsi" w:hAnsiTheme="minorHAnsi" w:cstheme="minorHAnsi"/>
          <w:sz w:val="22"/>
          <w:szCs w:val="22"/>
        </w:rPr>
        <w:t xml:space="preserve"> through long-term policy change</w:t>
      </w:r>
      <w:r w:rsidR="009E560F" w:rsidRPr="007A2036">
        <w:rPr>
          <w:rFonts w:asciiTheme="minorHAnsi" w:hAnsiTheme="minorHAnsi" w:cstheme="minorHAnsi"/>
          <w:sz w:val="22"/>
          <w:szCs w:val="22"/>
        </w:rPr>
        <w:t>.</w:t>
      </w:r>
    </w:p>
    <w:p w14:paraId="72CAFD21" w14:textId="423CC2C4" w:rsidR="00FF2F66" w:rsidRPr="007A2036" w:rsidRDefault="00FF2F66" w:rsidP="00FD4DA9">
      <w:pPr>
        <w:pStyle w:val="ListParagraph"/>
        <w:numPr>
          <w:ilvl w:val="0"/>
          <w:numId w:val="5"/>
        </w:numPr>
        <w:tabs>
          <w:tab w:val="left" w:pos="2880"/>
          <w:tab w:val="left" w:pos="7200"/>
        </w:tabs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Comply with MFBN policies and procedures.</w:t>
      </w:r>
    </w:p>
    <w:p w14:paraId="715BEE66" w14:textId="34AC938A" w:rsidR="00FD4DA9" w:rsidRPr="007A2036" w:rsidRDefault="00FD4DA9" w:rsidP="00FD4DA9">
      <w:pPr>
        <w:pStyle w:val="ListParagraph"/>
        <w:numPr>
          <w:ilvl w:val="0"/>
          <w:numId w:val="5"/>
        </w:numPr>
        <w:tabs>
          <w:tab w:val="left" w:pos="2880"/>
          <w:tab w:val="left" w:pos="7200"/>
        </w:tabs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Strong </w:t>
      </w:r>
      <w:r w:rsidR="001A0FC9" w:rsidRPr="007A2036">
        <w:rPr>
          <w:rFonts w:asciiTheme="minorHAnsi" w:hAnsiTheme="minorHAnsi" w:cstheme="minorHAnsi"/>
          <w:sz w:val="22"/>
          <w:szCs w:val="22"/>
        </w:rPr>
        <w:t>written and verba</w:t>
      </w:r>
      <w:r w:rsidRPr="007A2036">
        <w:rPr>
          <w:rFonts w:asciiTheme="minorHAnsi" w:hAnsiTheme="minorHAnsi" w:cstheme="minorHAnsi"/>
          <w:sz w:val="22"/>
          <w:szCs w:val="22"/>
        </w:rPr>
        <w:t>l</w:t>
      </w:r>
      <w:r w:rsidR="001A0FC9" w:rsidRPr="007A2036">
        <w:rPr>
          <w:rFonts w:asciiTheme="minorHAnsi" w:hAnsiTheme="minorHAnsi" w:cstheme="minorHAnsi"/>
          <w:sz w:val="22"/>
          <w:szCs w:val="22"/>
        </w:rPr>
        <w:t xml:space="preserve"> communication</w:t>
      </w:r>
      <w:r w:rsidRPr="007A2036">
        <w:rPr>
          <w:rFonts w:asciiTheme="minorHAnsi" w:hAnsiTheme="minorHAnsi" w:cstheme="minorHAnsi"/>
          <w:sz w:val="22"/>
          <w:szCs w:val="22"/>
        </w:rPr>
        <w:t xml:space="preserve"> skills</w:t>
      </w:r>
      <w:r w:rsidR="009E560F" w:rsidRPr="007A2036">
        <w:rPr>
          <w:rFonts w:asciiTheme="minorHAnsi" w:hAnsiTheme="minorHAnsi" w:cstheme="minorHAnsi"/>
          <w:sz w:val="22"/>
          <w:szCs w:val="22"/>
        </w:rPr>
        <w:t>.</w:t>
      </w:r>
      <w:r w:rsidRPr="007A20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05D981" w14:textId="5F29512A" w:rsidR="00FD4DA9" w:rsidRPr="007A2036" w:rsidRDefault="001A0FC9" w:rsidP="004C2883">
      <w:pPr>
        <w:pStyle w:val="ListParagraph"/>
        <w:numPr>
          <w:ilvl w:val="0"/>
          <w:numId w:val="5"/>
        </w:numPr>
        <w:tabs>
          <w:tab w:val="left" w:pos="2880"/>
          <w:tab w:val="left" w:pos="7200"/>
        </w:tabs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Ability </w:t>
      </w:r>
      <w:r w:rsidR="004C2883" w:rsidRPr="007A2036">
        <w:rPr>
          <w:rFonts w:asciiTheme="minorHAnsi" w:hAnsiTheme="minorHAnsi" w:cstheme="minorHAnsi"/>
          <w:sz w:val="22"/>
          <w:szCs w:val="22"/>
        </w:rPr>
        <w:t xml:space="preserve">to work on multiple </w:t>
      </w:r>
      <w:r w:rsidR="00653F92" w:rsidRPr="007A2036">
        <w:rPr>
          <w:rFonts w:asciiTheme="minorHAnsi" w:hAnsiTheme="minorHAnsi" w:cstheme="minorHAnsi"/>
          <w:sz w:val="22"/>
          <w:szCs w:val="22"/>
        </w:rPr>
        <w:t>projects</w:t>
      </w:r>
      <w:r w:rsidR="004C2883" w:rsidRPr="007A2036">
        <w:rPr>
          <w:rFonts w:asciiTheme="minorHAnsi" w:hAnsiTheme="minorHAnsi" w:cstheme="minorHAnsi"/>
          <w:sz w:val="22"/>
          <w:szCs w:val="22"/>
        </w:rPr>
        <w:t xml:space="preserve"> with attention to detail and accuracy.</w:t>
      </w:r>
    </w:p>
    <w:p w14:paraId="1075D64D" w14:textId="03EA454E" w:rsidR="00FD4DA9" w:rsidRPr="007A2036" w:rsidRDefault="00FD4DA9" w:rsidP="00FD4DA9">
      <w:pPr>
        <w:pStyle w:val="ListParagraph"/>
        <w:numPr>
          <w:ilvl w:val="0"/>
          <w:numId w:val="5"/>
        </w:numPr>
        <w:tabs>
          <w:tab w:val="left" w:pos="2880"/>
          <w:tab w:val="left" w:pos="7200"/>
        </w:tabs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Ability to work independently and </w:t>
      </w:r>
      <w:r w:rsidR="00FF2F66" w:rsidRPr="007A2036">
        <w:rPr>
          <w:rFonts w:asciiTheme="minorHAnsi" w:hAnsiTheme="minorHAnsi" w:cstheme="minorHAnsi"/>
          <w:sz w:val="22"/>
          <w:szCs w:val="22"/>
        </w:rPr>
        <w:t>as part of a team.</w:t>
      </w:r>
    </w:p>
    <w:p w14:paraId="13AAF070" w14:textId="4411F153" w:rsidR="001A0FC9" w:rsidRPr="007A2036" w:rsidRDefault="00FF2F66" w:rsidP="00FD4DA9">
      <w:pPr>
        <w:pStyle w:val="ListParagraph"/>
        <w:numPr>
          <w:ilvl w:val="0"/>
          <w:numId w:val="5"/>
        </w:numPr>
        <w:tabs>
          <w:tab w:val="left" w:pos="2880"/>
          <w:tab w:val="left" w:pos="7200"/>
        </w:tabs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Strong </w:t>
      </w:r>
      <w:r w:rsidR="001A0FC9" w:rsidRPr="007A2036">
        <w:rPr>
          <w:rFonts w:asciiTheme="minorHAnsi" w:hAnsiTheme="minorHAnsi" w:cstheme="minorHAnsi"/>
          <w:sz w:val="22"/>
          <w:szCs w:val="22"/>
        </w:rPr>
        <w:t xml:space="preserve">interpersonal skills, including the ability to work productively with </w:t>
      </w:r>
      <w:r w:rsidR="003650A8" w:rsidRPr="007A2036">
        <w:rPr>
          <w:rFonts w:asciiTheme="minorHAnsi" w:hAnsiTheme="minorHAnsi" w:cstheme="minorHAnsi"/>
          <w:sz w:val="22"/>
          <w:szCs w:val="22"/>
        </w:rPr>
        <w:t>staff, policymakers,</w:t>
      </w:r>
      <w:r w:rsidR="001A0FC9" w:rsidRPr="007A2036">
        <w:rPr>
          <w:rFonts w:asciiTheme="minorHAnsi" w:hAnsiTheme="minorHAnsi" w:cstheme="minorHAnsi"/>
          <w:sz w:val="22"/>
          <w:szCs w:val="22"/>
        </w:rPr>
        <w:t xml:space="preserve"> communities</w:t>
      </w:r>
      <w:r w:rsidR="003650A8" w:rsidRPr="007A2036">
        <w:rPr>
          <w:rFonts w:asciiTheme="minorHAnsi" w:hAnsiTheme="minorHAnsi" w:cstheme="minorHAnsi"/>
          <w:sz w:val="22"/>
          <w:szCs w:val="22"/>
        </w:rPr>
        <w:t>,</w:t>
      </w:r>
      <w:r w:rsidR="001A0FC9" w:rsidRPr="007A2036">
        <w:rPr>
          <w:rFonts w:asciiTheme="minorHAnsi" w:hAnsiTheme="minorHAnsi" w:cstheme="minorHAnsi"/>
          <w:sz w:val="22"/>
          <w:szCs w:val="22"/>
        </w:rPr>
        <w:t xml:space="preserve"> and organizations</w:t>
      </w:r>
      <w:r w:rsidR="009E560F" w:rsidRPr="007A2036">
        <w:rPr>
          <w:rFonts w:asciiTheme="minorHAnsi" w:hAnsiTheme="minorHAnsi" w:cstheme="minorHAnsi"/>
          <w:sz w:val="22"/>
          <w:szCs w:val="22"/>
        </w:rPr>
        <w:t>.</w:t>
      </w:r>
      <w:r w:rsidR="001A0FC9" w:rsidRPr="007A20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9B3158" w14:textId="75E7E2AA" w:rsidR="001A0FC9" w:rsidRPr="007A2036" w:rsidRDefault="00FF2F66" w:rsidP="00FF2F66">
      <w:pPr>
        <w:pStyle w:val="ListParagraph"/>
        <w:numPr>
          <w:ilvl w:val="0"/>
          <w:numId w:val="5"/>
        </w:numPr>
        <w:ind w:right="270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T</w:t>
      </w:r>
      <w:r w:rsidR="00FD4DA9" w:rsidRPr="007A2036">
        <w:rPr>
          <w:rFonts w:asciiTheme="minorHAnsi" w:hAnsiTheme="minorHAnsi" w:cstheme="minorHAnsi"/>
          <w:sz w:val="22"/>
          <w:szCs w:val="22"/>
        </w:rPr>
        <w:t>ake initiative</w:t>
      </w:r>
      <w:r w:rsidRPr="007A2036">
        <w:rPr>
          <w:rFonts w:asciiTheme="minorHAnsi" w:hAnsiTheme="minorHAnsi" w:cstheme="minorHAnsi"/>
          <w:sz w:val="22"/>
          <w:szCs w:val="22"/>
        </w:rPr>
        <w:t xml:space="preserve"> to</w:t>
      </w:r>
      <w:r w:rsidR="00FD4DA9" w:rsidRPr="007A2036">
        <w:rPr>
          <w:rFonts w:asciiTheme="minorHAnsi" w:hAnsiTheme="minorHAnsi" w:cstheme="minorHAnsi"/>
          <w:sz w:val="22"/>
          <w:szCs w:val="22"/>
        </w:rPr>
        <w:t xml:space="preserve"> </w:t>
      </w:r>
      <w:r w:rsidR="001A0FC9" w:rsidRPr="007A2036">
        <w:rPr>
          <w:rFonts w:asciiTheme="minorHAnsi" w:hAnsiTheme="minorHAnsi" w:cstheme="minorHAnsi"/>
          <w:sz w:val="22"/>
          <w:szCs w:val="22"/>
        </w:rPr>
        <w:t>develop</w:t>
      </w:r>
      <w:r w:rsidR="00FD4DA9" w:rsidRPr="007A2036">
        <w:rPr>
          <w:rFonts w:asciiTheme="minorHAnsi" w:hAnsiTheme="minorHAnsi" w:cstheme="minorHAnsi"/>
          <w:sz w:val="22"/>
          <w:szCs w:val="22"/>
        </w:rPr>
        <w:t xml:space="preserve"> new ideas</w:t>
      </w:r>
      <w:r w:rsidRPr="007A2036">
        <w:rPr>
          <w:rFonts w:asciiTheme="minorHAnsi" w:hAnsiTheme="minorHAnsi" w:cstheme="minorHAnsi"/>
          <w:sz w:val="22"/>
          <w:szCs w:val="22"/>
        </w:rPr>
        <w:t xml:space="preserve"> </w:t>
      </w:r>
      <w:r w:rsidR="00FD4DA9" w:rsidRPr="007A2036">
        <w:rPr>
          <w:rFonts w:asciiTheme="minorHAnsi" w:hAnsiTheme="minorHAnsi" w:cstheme="minorHAnsi"/>
          <w:sz w:val="22"/>
          <w:szCs w:val="22"/>
        </w:rPr>
        <w:t>and strategies</w:t>
      </w:r>
      <w:r w:rsidR="009E560F" w:rsidRPr="007A2036">
        <w:rPr>
          <w:rFonts w:asciiTheme="minorHAnsi" w:hAnsiTheme="minorHAnsi" w:cstheme="minorHAnsi"/>
          <w:sz w:val="22"/>
          <w:szCs w:val="22"/>
        </w:rPr>
        <w:t>.</w:t>
      </w:r>
      <w:r w:rsidR="00FD4DA9" w:rsidRPr="007A20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071FE0" w14:textId="77777777" w:rsidR="00653F92" w:rsidRPr="007A2036" w:rsidRDefault="00D24196" w:rsidP="00653F92">
      <w:pPr>
        <w:numPr>
          <w:ilvl w:val="0"/>
          <w:numId w:val="5"/>
        </w:numPr>
        <w:spacing w:after="0" w:line="240" w:lineRule="auto"/>
        <w:ind w:right="270"/>
        <w:rPr>
          <w:rFonts w:cstheme="minorHAnsi"/>
        </w:rPr>
      </w:pPr>
      <w:r w:rsidRPr="007A2036">
        <w:rPr>
          <w:rFonts w:cstheme="minorHAnsi"/>
        </w:rPr>
        <w:t>Proficient in Microsoft Office Suite and Google Office (forms, docs, sheets, etc.)</w:t>
      </w:r>
    </w:p>
    <w:p w14:paraId="59FAD518" w14:textId="446C7482" w:rsidR="00653F92" w:rsidRPr="007A2036" w:rsidRDefault="00653F92" w:rsidP="00653F92">
      <w:pPr>
        <w:numPr>
          <w:ilvl w:val="0"/>
          <w:numId w:val="5"/>
        </w:numPr>
        <w:spacing w:after="0" w:line="240" w:lineRule="auto"/>
        <w:ind w:right="270"/>
        <w:rPr>
          <w:rFonts w:cstheme="minorHAnsi"/>
        </w:rPr>
      </w:pPr>
      <w:r w:rsidRPr="007A2036">
        <w:rPr>
          <w:rFonts w:cstheme="minorHAnsi"/>
        </w:rPr>
        <w:t xml:space="preserve">Ability to use or ability to learn Excel and other data tools to accurately analyze and communicate data.  </w:t>
      </w:r>
    </w:p>
    <w:p w14:paraId="6BFBF3FC" w14:textId="77777777" w:rsidR="0000044D" w:rsidRPr="007A2036" w:rsidRDefault="0000044D" w:rsidP="0000044D">
      <w:pPr>
        <w:spacing w:after="0" w:line="240" w:lineRule="auto"/>
        <w:ind w:right="274"/>
        <w:rPr>
          <w:rFonts w:cstheme="minorHAnsi"/>
        </w:rPr>
      </w:pPr>
    </w:p>
    <w:p w14:paraId="6B5EFB77" w14:textId="4C120FFB" w:rsidR="00B125D9" w:rsidRPr="007A2036" w:rsidRDefault="009E560F" w:rsidP="0000044D">
      <w:pPr>
        <w:spacing w:after="0" w:line="240" w:lineRule="auto"/>
        <w:ind w:right="274"/>
        <w:rPr>
          <w:rFonts w:cstheme="minorHAnsi"/>
          <w:b/>
        </w:rPr>
      </w:pPr>
      <w:r w:rsidRPr="007A2036">
        <w:rPr>
          <w:rFonts w:cstheme="minorHAnsi"/>
          <w:b/>
        </w:rPr>
        <w:t>Required</w:t>
      </w:r>
    </w:p>
    <w:p w14:paraId="6C13B461" w14:textId="34C985D9" w:rsidR="009E560F" w:rsidRPr="007A2036" w:rsidRDefault="009E560F" w:rsidP="009E560F">
      <w:pPr>
        <w:pStyle w:val="ListParagraph"/>
        <w:numPr>
          <w:ilvl w:val="0"/>
          <w:numId w:val="14"/>
        </w:numPr>
        <w:ind w:right="274"/>
        <w:rPr>
          <w:rFonts w:asciiTheme="minorHAnsi" w:hAnsiTheme="minorHAnsi" w:cstheme="minorHAnsi"/>
          <w:b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Bachelor’s Degree in a social science field and/or equivalent </w:t>
      </w:r>
      <w:r w:rsidR="000E17D9" w:rsidRPr="007A2036">
        <w:rPr>
          <w:rFonts w:asciiTheme="minorHAnsi" w:hAnsiTheme="minorHAnsi" w:cstheme="minorHAnsi"/>
          <w:sz w:val="22"/>
          <w:szCs w:val="22"/>
        </w:rPr>
        <w:t xml:space="preserve">work </w:t>
      </w:r>
      <w:r w:rsidRPr="007A2036">
        <w:rPr>
          <w:rFonts w:asciiTheme="minorHAnsi" w:hAnsiTheme="minorHAnsi" w:cstheme="minorHAnsi"/>
          <w:sz w:val="22"/>
          <w:szCs w:val="22"/>
        </w:rPr>
        <w:t>experience in</w:t>
      </w:r>
      <w:r w:rsidR="000E17D9" w:rsidRPr="007A2036">
        <w:rPr>
          <w:rFonts w:asciiTheme="minorHAnsi" w:hAnsiTheme="minorHAnsi" w:cstheme="minorHAnsi"/>
          <w:sz w:val="22"/>
          <w:szCs w:val="22"/>
        </w:rPr>
        <w:t xml:space="preserve"> advocacy or </w:t>
      </w:r>
      <w:r w:rsidRPr="007A2036">
        <w:rPr>
          <w:rFonts w:asciiTheme="minorHAnsi" w:hAnsiTheme="minorHAnsi" w:cstheme="minorHAnsi"/>
          <w:sz w:val="22"/>
          <w:szCs w:val="22"/>
        </w:rPr>
        <w:t>progra</w:t>
      </w:r>
      <w:r w:rsidR="000E17D9" w:rsidRPr="007A2036">
        <w:rPr>
          <w:rFonts w:asciiTheme="minorHAnsi" w:hAnsiTheme="minorHAnsi" w:cstheme="minorHAnsi"/>
          <w:sz w:val="22"/>
          <w:szCs w:val="22"/>
        </w:rPr>
        <w:t>ms serving children and families.</w:t>
      </w:r>
    </w:p>
    <w:p w14:paraId="111F529B" w14:textId="5BCD871E" w:rsidR="00FF2F66" w:rsidRPr="007A2036" w:rsidRDefault="00D24196" w:rsidP="00E938AE">
      <w:pPr>
        <w:pStyle w:val="ListParagraph"/>
        <w:numPr>
          <w:ilvl w:val="0"/>
          <w:numId w:val="14"/>
        </w:numPr>
        <w:tabs>
          <w:tab w:val="left" w:pos="2880"/>
          <w:tab w:val="left" w:pos="7200"/>
        </w:tabs>
        <w:ind w:right="270"/>
        <w:rPr>
          <w:rFonts w:asciiTheme="minorHAnsi" w:hAnsiTheme="minorHAnsi" w:cstheme="minorHAnsi"/>
          <w:sz w:val="22"/>
          <w:szCs w:val="22"/>
        </w:rPr>
      </w:pPr>
      <w:bookmarkStart w:id="0" w:name="_Hlk131771455"/>
      <w:r w:rsidRPr="007A2036">
        <w:rPr>
          <w:rFonts w:asciiTheme="minorHAnsi" w:hAnsiTheme="minorHAnsi" w:cstheme="minorHAnsi"/>
          <w:sz w:val="22"/>
          <w:szCs w:val="22"/>
        </w:rPr>
        <w:t xml:space="preserve">Ability to travel long distances by car </w:t>
      </w:r>
      <w:r w:rsidR="00653F92" w:rsidRPr="007A2036">
        <w:rPr>
          <w:rFonts w:asciiTheme="minorHAnsi" w:hAnsiTheme="minorHAnsi" w:cstheme="minorHAnsi"/>
          <w:sz w:val="22"/>
          <w:szCs w:val="22"/>
        </w:rPr>
        <w:t>throughout</w:t>
      </w:r>
      <w:r w:rsidRPr="007A2036">
        <w:rPr>
          <w:rFonts w:asciiTheme="minorHAnsi" w:hAnsiTheme="minorHAnsi" w:cstheme="minorHAnsi"/>
          <w:sz w:val="22"/>
          <w:szCs w:val="22"/>
        </w:rPr>
        <w:t xml:space="preserve"> Montana. Primarily in spring, summer and fall. Travel approximately 20% of full-time schedule. </w:t>
      </w:r>
      <w:r w:rsidR="00FF2F66" w:rsidRPr="007A2036">
        <w:rPr>
          <w:rFonts w:asciiTheme="minorHAnsi" w:hAnsiTheme="minorHAnsi" w:cstheme="minorHAnsi"/>
          <w:sz w:val="22"/>
          <w:szCs w:val="22"/>
        </w:rPr>
        <w:t xml:space="preserve">Valid driver’s license. </w:t>
      </w:r>
    </w:p>
    <w:p w14:paraId="25FABD73" w14:textId="77777777" w:rsidR="00E938AE" w:rsidRPr="007A2036" w:rsidRDefault="00E938AE" w:rsidP="00E938AE">
      <w:pPr>
        <w:tabs>
          <w:tab w:val="left" w:pos="2880"/>
          <w:tab w:val="left" w:pos="7200"/>
        </w:tabs>
        <w:spacing w:after="0" w:line="240" w:lineRule="auto"/>
        <w:ind w:right="274"/>
        <w:rPr>
          <w:rFonts w:cstheme="minorHAnsi"/>
          <w:b/>
        </w:rPr>
      </w:pPr>
    </w:p>
    <w:p w14:paraId="4FB68DEA" w14:textId="0CC2BDDF" w:rsidR="00E938AE" w:rsidRPr="007A2036" w:rsidRDefault="00E938AE" w:rsidP="00E938AE">
      <w:pPr>
        <w:tabs>
          <w:tab w:val="left" w:pos="2880"/>
          <w:tab w:val="left" w:pos="7200"/>
        </w:tabs>
        <w:spacing w:after="0" w:line="240" w:lineRule="auto"/>
        <w:ind w:right="274"/>
        <w:rPr>
          <w:rFonts w:cstheme="minorHAnsi"/>
        </w:rPr>
      </w:pPr>
      <w:r w:rsidRPr="007A2036">
        <w:rPr>
          <w:rFonts w:cstheme="minorHAnsi"/>
          <w:b/>
        </w:rPr>
        <w:t>Preferred</w:t>
      </w:r>
    </w:p>
    <w:bookmarkEnd w:id="0"/>
    <w:p w14:paraId="788BD8DA" w14:textId="6934FA9F" w:rsidR="00FF2F66" w:rsidRPr="007A2036" w:rsidRDefault="00E36F72" w:rsidP="00392A9E">
      <w:pPr>
        <w:pStyle w:val="ListParagraph"/>
        <w:numPr>
          <w:ilvl w:val="0"/>
          <w:numId w:val="14"/>
        </w:numPr>
        <w:ind w:right="274"/>
        <w:rPr>
          <w:rFonts w:asciiTheme="minorHAnsi" w:hAnsiTheme="minorHAnsi" w:cstheme="minorHAnsi"/>
          <w:b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Individuals with l</w:t>
      </w:r>
      <w:r w:rsidR="00392A9E" w:rsidRPr="007A2036">
        <w:rPr>
          <w:rFonts w:asciiTheme="minorHAnsi" w:hAnsiTheme="minorHAnsi" w:cstheme="minorHAnsi"/>
          <w:sz w:val="22"/>
          <w:szCs w:val="22"/>
        </w:rPr>
        <w:t xml:space="preserve">ived experience of food insecurity </w:t>
      </w:r>
      <w:r w:rsidRPr="007A2036">
        <w:rPr>
          <w:rFonts w:asciiTheme="minorHAnsi" w:hAnsiTheme="minorHAnsi" w:cstheme="minorHAnsi"/>
          <w:sz w:val="22"/>
          <w:szCs w:val="22"/>
        </w:rPr>
        <w:t>are encouraged to apply</w:t>
      </w:r>
      <w:r w:rsidR="00E938AE" w:rsidRPr="007A2036">
        <w:rPr>
          <w:rFonts w:asciiTheme="minorHAnsi" w:hAnsiTheme="minorHAnsi" w:cstheme="minorHAnsi"/>
          <w:sz w:val="22"/>
          <w:szCs w:val="22"/>
        </w:rPr>
        <w:t>.</w:t>
      </w:r>
      <w:r w:rsidRPr="007A20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7F81ED" w14:textId="76C57F02" w:rsidR="00970597" w:rsidRPr="007A2036" w:rsidRDefault="00970597" w:rsidP="00392A9E">
      <w:pPr>
        <w:pStyle w:val="ListParagraph"/>
        <w:numPr>
          <w:ilvl w:val="0"/>
          <w:numId w:val="14"/>
        </w:numPr>
        <w:ind w:right="274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>Experience working with child nutrition programs</w:t>
      </w:r>
      <w:r w:rsidR="00653F92" w:rsidRPr="007A2036">
        <w:rPr>
          <w:rFonts w:asciiTheme="minorHAnsi" w:hAnsiTheme="minorHAnsi" w:cstheme="minorHAnsi"/>
          <w:sz w:val="22"/>
          <w:szCs w:val="22"/>
        </w:rPr>
        <w:t>.</w:t>
      </w:r>
    </w:p>
    <w:p w14:paraId="57BD1590" w14:textId="77777777" w:rsidR="0000044D" w:rsidRPr="007A2036" w:rsidRDefault="0000044D" w:rsidP="00FF2F66">
      <w:pPr>
        <w:spacing w:after="0" w:line="240" w:lineRule="auto"/>
        <w:ind w:right="274"/>
        <w:rPr>
          <w:rFonts w:cstheme="minorHAnsi"/>
          <w:b/>
        </w:rPr>
      </w:pPr>
    </w:p>
    <w:p w14:paraId="73159745" w14:textId="2288088F" w:rsidR="00796104" w:rsidRPr="007A2036" w:rsidRDefault="008F257E" w:rsidP="00FF2F66">
      <w:pPr>
        <w:spacing w:after="0" w:line="240" w:lineRule="auto"/>
        <w:ind w:right="274"/>
        <w:rPr>
          <w:rFonts w:cstheme="minorHAnsi"/>
          <w:b/>
        </w:rPr>
      </w:pPr>
      <w:r w:rsidRPr="007A2036">
        <w:rPr>
          <w:rFonts w:cstheme="minorHAnsi"/>
          <w:b/>
        </w:rPr>
        <w:t>W</w:t>
      </w:r>
      <w:r w:rsidR="00E938AE" w:rsidRPr="007A2036">
        <w:rPr>
          <w:rFonts w:cstheme="minorHAnsi"/>
          <w:b/>
        </w:rPr>
        <w:t>orksite</w:t>
      </w:r>
    </w:p>
    <w:p w14:paraId="1E591EDD" w14:textId="02729FF2" w:rsidR="00FD4DA9" w:rsidRPr="007A2036" w:rsidRDefault="00AC1195" w:rsidP="00FF2F66">
      <w:pPr>
        <w:pStyle w:val="ListParagraph"/>
        <w:numPr>
          <w:ilvl w:val="0"/>
          <w:numId w:val="16"/>
        </w:numPr>
        <w:ind w:right="274"/>
        <w:rPr>
          <w:rFonts w:asciiTheme="minorHAnsi" w:hAnsiTheme="minorHAnsi" w:cstheme="minorHAnsi"/>
          <w:sz w:val="22"/>
          <w:szCs w:val="22"/>
        </w:rPr>
      </w:pPr>
      <w:r w:rsidRPr="007A2036">
        <w:rPr>
          <w:rFonts w:asciiTheme="minorHAnsi" w:hAnsiTheme="minorHAnsi" w:cstheme="minorHAnsi"/>
          <w:sz w:val="22"/>
          <w:szCs w:val="22"/>
        </w:rPr>
        <w:t xml:space="preserve">MFBN’s </w:t>
      </w:r>
      <w:r w:rsidR="007B675E" w:rsidRPr="007A2036">
        <w:rPr>
          <w:rFonts w:asciiTheme="minorHAnsi" w:hAnsiTheme="minorHAnsi" w:cstheme="minorHAnsi"/>
          <w:sz w:val="22"/>
          <w:szCs w:val="22"/>
        </w:rPr>
        <w:t xml:space="preserve">main </w:t>
      </w:r>
      <w:r w:rsidRPr="007A2036">
        <w:rPr>
          <w:rFonts w:asciiTheme="minorHAnsi" w:hAnsiTheme="minorHAnsi" w:cstheme="minorHAnsi"/>
          <w:sz w:val="22"/>
          <w:szCs w:val="22"/>
        </w:rPr>
        <w:t xml:space="preserve">office is located at </w:t>
      </w:r>
      <w:r w:rsidR="008F257E" w:rsidRPr="007A2036">
        <w:rPr>
          <w:rFonts w:asciiTheme="minorHAnsi" w:hAnsiTheme="minorHAnsi" w:cstheme="minorHAnsi"/>
          <w:sz w:val="22"/>
          <w:szCs w:val="22"/>
        </w:rPr>
        <w:t xml:space="preserve">5625 Expressway, Missoula, MT </w:t>
      </w:r>
      <w:r w:rsidR="001873A0">
        <w:rPr>
          <w:rFonts w:asciiTheme="minorHAnsi" w:hAnsiTheme="minorHAnsi" w:cstheme="minorHAnsi"/>
          <w:sz w:val="22"/>
          <w:szCs w:val="22"/>
        </w:rPr>
        <w:t xml:space="preserve"> until 8/15/2025 then will move to 5780 Alloy North, Missoula MT</w:t>
      </w:r>
    </w:p>
    <w:p w14:paraId="3B186EBE" w14:textId="77777777" w:rsidR="0000044D" w:rsidRPr="007A2036" w:rsidRDefault="0000044D" w:rsidP="00E938AE">
      <w:pPr>
        <w:spacing w:after="0" w:line="240" w:lineRule="auto"/>
        <w:ind w:right="274"/>
        <w:rPr>
          <w:rFonts w:cstheme="minorHAnsi"/>
          <w:b/>
        </w:rPr>
      </w:pPr>
    </w:p>
    <w:p w14:paraId="4C102871" w14:textId="0BF11752" w:rsidR="00E938AE" w:rsidRPr="007A2036" w:rsidRDefault="007C30A5" w:rsidP="00E938AE">
      <w:pPr>
        <w:spacing w:after="0" w:line="240" w:lineRule="auto"/>
        <w:ind w:right="274"/>
        <w:rPr>
          <w:rFonts w:cstheme="minorHAnsi"/>
          <w:b/>
        </w:rPr>
      </w:pPr>
      <w:r w:rsidRPr="007A2036">
        <w:rPr>
          <w:rFonts w:cstheme="minorHAnsi"/>
          <w:b/>
        </w:rPr>
        <w:t>C</w:t>
      </w:r>
      <w:r w:rsidR="00E938AE" w:rsidRPr="007A2036">
        <w:rPr>
          <w:rFonts w:cstheme="minorHAnsi"/>
          <w:b/>
        </w:rPr>
        <w:t>ompensation</w:t>
      </w:r>
    </w:p>
    <w:p w14:paraId="386026CA" w14:textId="206AAAAE" w:rsidR="00E938AE" w:rsidRPr="007A2036" w:rsidRDefault="00E938AE" w:rsidP="00E938AE">
      <w:pPr>
        <w:spacing w:after="0" w:line="240" w:lineRule="auto"/>
        <w:ind w:right="274"/>
        <w:rPr>
          <w:rFonts w:cstheme="minorHAnsi"/>
        </w:rPr>
      </w:pPr>
      <w:bookmarkStart w:id="1" w:name="_Hlk131772769"/>
      <w:r w:rsidRPr="007A2036">
        <w:rPr>
          <w:rFonts w:cstheme="minorHAnsi"/>
        </w:rPr>
        <w:t>Montana Food Bank Network offers a competitive benefits package</w:t>
      </w:r>
      <w:r w:rsidR="007742CD" w:rsidRPr="007A2036">
        <w:rPr>
          <w:rFonts w:cstheme="minorHAnsi"/>
        </w:rPr>
        <w:t xml:space="preserve"> including 100% employer-paid medical for employees, </w:t>
      </w:r>
      <w:r w:rsidR="00293C17" w:rsidRPr="007A2036">
        <w:rPr>
          <w:rFonts w:cstheme="minorHAnsi"/>
        </w:rPr>
        <w:t>$</w:t>
      </w:r>
      <w:r w:rsidR="001873A0">
        <w:rPr>
          <w:rFonts w:cstheme="minorHAnsi"/>
        </w:rPr>
        <w:t>225</w:t>
      </w:r>
      <w:r w:rsidR="00293C17" w:rsidRPr="007A2036">
        <w:rPr>
          <w:rFonts w:cstheme="minorHAnsi"/>
        </w:rPr>
        <w:t xml:space="preserve"> </w:t>
      </w:r>
      <w:r w:rsidR="007742CD" w:rsidRPr="007A2036">
        <w:rPr>
          <w:rFonts w:cstheme="minorHAnsi"/>
        </w:rPr>
        <w:t xml:space="preserve">monthly HSA contribution, retirement plan with up to 3% employer match, </w:t>
      </w:r>
      <w:r w:rsidR="00293C17" w:rsidRPr="007A2036">
        <w:rPr>
          <w:rFonts w:cstheme="minorHAnsi"/>
        </w:rPr>
        <w:t xml:space="preserve">12 </w:t>
      </w:r>
      <w:r w:rsidR="007742CD" w:rsidRPr="007A2036">
        <w:rPr>
          <w:rFonts w:cstheme="minorHAnsi"/>
        </w:rPr>
        <w:t>paid holidays,</w:t>
      </w:r>
      <w:r w:rsidR="00D4252B" w:rsidRPr="007A2036">
        <w:rPr>
          <w:rFonts w:cstheme="minorHAnsi"/>
        </w:rPr>
        <w:t xml:space="preserve"> 2 floating holidays,</w:t>
      </w:r>
      <w:r w:rsidR="007742CD" w:rsidRPr="007A2036">
        <w:rPr>
          <w:rFonts w:cstheme="minorHAnsi"/>
        </w:rPr>
        <w:t xml:space="preserve"> and </w:t>
      </w:r>
      <w:r w:rsidR="000E17D9" w:rsidRPr="007A2036">
        <w:rPr>
          <w:rFonts w:cstheme="minorHAnsi"/>
        </w:rPr>
        <w:t>4</w:t>
      </w:r>
      <w:r w:rsidR="007742CD" w:rsidRPr="007A2036">
        <w:rPr>
          <w:rFonts w:cstheme="minorHAnsi"/>
        </w:rPr>
        <w:t xml:space="preserve"> weeks paid time off (PTO) in the first year. </w:t>
      </w:r>
      <w:r w:rsidRPr="007A2036">
        <w:rPr>
          <w:rFonts w:cstheme="minorHAnsi"/>
        </w:rPr>
        <w:t xml:space="preserve"> We strive to provide non-cash benefits that encourage a work-life balance and promote the physical, mental, and financial health of our employees and their </w:t>
      </w:r>
      <w:r w:rsidRPr="007A2036">
        <w:rPr>
          <w:rFonts w:cstheme="minorHAnsi"/>
        </w:rPr>
        <w:lastRenderedPageBreak/>
        <w:t>families</w:t>
      </w:r>
      <w:r w:rsidR="007742CD" w:rsidRPr="007A2036">
        <w:rPr>
          <w:rFonts w:cstheme="minorHAnsi"/>
        </w:rPr>
        <w:t>, including flexible work schedules, education, training opportunities, and eligibility for the Public Service Federal Student Loan Forgiveness Program.</w:t>
      </w:r>
    </w:p>
    <w:p w14:paraId="669ACE8E" w14:textId="5BF2FA0C" w:rsidR="00E938AE" w:rsidRPr="007A2036" w:rsidRDefault="00E938AE" w:rsidP="00E938AE">
      <w:pPr>
        <w:spacing w:after="0" w:line="240" w:lineRule="auto"/>
        <w:ind w:right="274"/>
        <w:rPr>
          <w:rFonts w:cstheme="minorHAnsi"/>
        </w:rPr>
      </w:pPr>
    </w:p>
    <w:bookmarkEnd w:id="1"/>
    <w:p w14:paraId="10CA35DB" w14:textId="77777777" w:rsidR="005E7BA2" w:rsidRPr="007A2036" w:rsidRDefault="005E7BA2" w:rsidP="00E938AE">
      <w:pPr>
        <w:spacing w:after="0" w:line="240" w:lineRule="auto"/>
        <w:ind w:right="274"/>
        <w:rPr>
          <w:rFonts w:cstheme="minorHAnsi"/>
          <w:b/>
        </w:rPr>
      </w:pPr>
    </w:p>
    <w:p w14:paraId="41E35A4B" w14:textId="77777777" w:rsidR="005E7BA2" w:rsidRPr="007A2036" w:rsidRDefault="005E7BA2" w:rsidP="00E938AE">
      <w:pPr>
        <w:spacing w:after="0" w:line="240" w:lineRule="auto"/>
        <w:ind w:right="274"/>
        <w:rPr>
          <w:rFonts w:cstheme="minorHAnsi"/>
          <w:b/>
        </w:rPr>
      </w:pPr>
    </w:p>
    <w:p w14:paraId="136F7DBF" w14:textId="3880D7CB" w:rsidR="00E938AE" w:rsidRPr="007A2036" w:rsidRDefault="00E938AE" w:rsidP="00E938AE">
      <w:pPr>
        <w:spacing w:after="0" w:line="240" w:lineRule="auto"/>
        <w:ind w:right="274"/>
        <w:rPr>
          <w:rFonts w:cstheme="minorHAnsi"/>
          <w:b/>
        </w:rPr>
      </w:pPr>
      <w:r w:rsidRPr="007A2036">
        <w:rPr>
          <w:rFonts w:cstheme="minorHAnsi"/>
          <w:b/>
        </w:rPr>
        <w:t>To apply</w:t>
      </w:r>
    </w:p>
    <w:p w14:paraId="42BD3B85" w14:textId="3C858E5F" w:rsidR="00E938AE" w:rsidRPr="007A2036" w:rsidRDefault="00E938AE" w:rsidP="00E938AE">
      <w:pPr>
        <w:spacing w:after="0" w:line="240" w:lineRule="auto"/>
        <w:ind w:right="274"/>
        <w:rPr>
          <w:rFonts w:cstheme="minorHAnsi"/>
        </w:rPr>
      </w:pPr>
      <w:r w:rsidRPr="007A2036">
        <w:rPr>
          <w:rFonts w:cstheme="minorHAnsi"/>
        </w:rPr>
        <w:t xml:space="preserve">Please submit your resume and cover letter to </w:t>
      </w:r>
      <w:r w:rsidR="001873A0">
        <w:rPr>
          <w:rFonts w:cstheme="minorHAnsi"/>
        </w:rPr>
        <w:t xml:space="preserve">gcarlson@mfbn.org </w:t>
      </w:r>
      <w:r w:rsidRPr="007A2036">
        <w:rPr>
          <w:rFonts w:cstheme="minorHAnsi"/>
        </w:rPr>
        <w:t>. This position will be open until filled.</w:t>
      </w:r>
    </w:p>
    <w:p w14:paraId="7FE34BD9" w14:textId="4DE1ADDB" w:rsidR="00E938AE" w:rsidRPr="007A2036" w:rsidRDefault="00E938AE" w:rsidP="00E938AE">
      <w:pPr>
        <w:spacing w:after="0" w:line="240" w:lineRule="auto"/>
        <w:ind w:right="274"/>
        <w:rPr>
          <w:rFonts w:cstheme="minorHAnsi"/>
        </w:rPr>
      </w:pPr>
    </w:p>
    <w:p w14:paraId="65D7854B" w14:textId="4F92CC1C" w:rsidR="00E938AE" w:rsidRPr="007A2036" w:rsidRDefault="00E938AE" w:rsidP="00E938AE">
      <w:pPr>
        <w:spacing w:after="0" w:line="240" w:lineRule="auto"/>
        <w:ind w:right="274"/>
        <w:jc w:val="center"/>
        <w:rPr>
          <w:rFonts w:cstheme="minorHAnsi"/>
          <w:i/>
        </w:rPr>
      </w:pPr>
      <w:r w:rsidRPr="007A2036">
        <w:rPr>
          <w:rFonts w:cstheme="minorHAnsi"/>
          <w:i/>
        </w:rPr>
        <w:t>Montana Food Bank Network is an equal-opportunity employer.</w:t>
      </w:r>
    </w:p>
    <w:p w14:paraId="4DAD3A85" w14:textId="1027B1C7" w:rsidR="00E938AE" w:rsidRPr="007A2036" w:rsidRDefault="00E938AE" w:rsidP="00E938AE">
      <w:pPr>
        <w:spacing w:after="0" w:line="240" w:lineRule="auto"/>
        <w:ind w:right="274"/>
        <w:jc w:val="center"/>
        <w:rPr>
          <w:rFonts w:cstheme="minorHAnsi"/>
          <w:i/>
        </w:rPr>
      </w:pPr>
      <w:r w:rsidRPr="007A2036">
        <w:rPr>
          <w:rFonts w:cstheme="minorHAnsi"/>
          <w:i/>
        </w:rPr>
        <w:t>We celebrate diversity and are committed to creating an inclusive environment for all employees.</w:t>
      </w:r>
    </w:p>
    <w:p w14:paraId="5DDBD398" w14:textId="29B65002" w:rsidR="00E938AE" w:rsidRPr="007A2036" w:rsidRDefault="00E938AE" w:rsidP="00E938AE">
      <w:pPr>
        <w:spacing w:after="0" w:line="240" w:lineRule="auto"/>
        <w:ind w:right="274"/>
        <w:jc w:val="center"/>
        <w:rPr>
          <w:rFonts w:cstheme="minorHAnsi"/>
          <w:i/>
        </w:rPr>
      </w:pPr>
      <w:r w:rsidRPr="007A2036">
        <w:rPr>
          <w:rFonts w:cstheme="minorHAnsi"/>
          <w:i/>
        </w:rPr>
        <w:t>Offer of employment is contingent on the successful completion of a background check.</w:t>
      </w:r>
    </w:p>
    <w:p w14:paraId="7886AE9E" w14:textId="16B36FD2" w:rsidR="008016DD" w:rsidRPr="007A2036" w:rsidRDefault="008016DD" w:rsidP="00C02E58">
      <w:pPr>
        <w:ind w:right="270"/>
        <w:rPr>
          <w:rFonts w:cstheme="minorHAnsi"/>
        </w:rPr>
      </w:pPr>
    </w:p>
    <w:sectPr w:rsidR="008016DD" w:rsidRPr="007A2036" w:rsidSect="00583FA1">
      <w:headerReference w:type="default" r:id="rId8"/>
      <w:footerReference w:type="default" r:id="rId9"/>
      <w:pgSz w:w="12240" w:h="15840" w:code="1"/>
      <w:pgMar w:top="-99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EA2C" w14:textId="77777777" w:rsidR="00D317F5" w:rsidRDefault="00D317F5" w:rsidP="00705832">
      <w:pPr>
        <w:spacing w:after="0" w:line="240" w:lineRule="auto"/>
      </w:pPr>
      <w:r>
        <w:separator/>
      </w:r>
    </w:p>
  </w:endnote>
  <w:endnote w:type="continuationSeparator" w:id="0">
    <w:p w14:paraId="2590BCF6" w14:textId="77777777" w:rsidR="00D317F5" w:rsidRDefault="00D317F5" w:rsidP="0070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D9D9" w14:textId="77777777" w:rsidR="001873A0" w:rsidRDefault="007058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F28618" wp14:editId="150EFF11">
              <wp:simplePos x="0" y="0"/>
              <wp:positionH relativeFrom="page">
                <wp:posOffset>342900</wp:posOffset>
              </wp:positionH>
              <wp:positionV relativeFrom="page">
                <wp:posOffset>10118090</wp:posOffset>
              </wp:positionV>
              <wp:extent cx="6972300" cy="635"/>
              <wp:effectExtent l="19050" t="21590" r="19050" b="2540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D8B0F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796.7pt" to="8in,7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" strokecolor="#030" strokeweight="3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5B5A" w14:textId="77777777" w:rsidR="00D317F5" w:rsidRDefault="00D317F5" w:rsidP="00705832">
      <w:pPr>
        <w:spacing w:after="0" w:line="240" w:lineRule="auto"/>
      </w:pPr>
      <w:r>
        <w:separator/>
      </w:r>
    </w:p>
  </w:footnote>
  <w:footnote w:type="continuationSeparator" w:id="0">
    <w:p w14:paraId="68D8021B" w14:textId="77777777" w:rsidR="00D317F5" w:rsidRDefault="00D317F5" w:rsidP="0070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6466" w14:textId="77777777" w:rsidR="001873A0" w:rsidRDefault="001873A0">
    <w:pPr>
      <w:pStyle w:val="Header"/>
    </w:pPr>
  </w:p>
  <w:p w14:paraId="6B7A673C" w14:textId="77777777" w:rsidR="001873A0" w:rsidRDefault="001873A0">
    <w:pPr>
      <w:pStyle w:val="Header"/>
    </w:pPr>
  </w:p>
  <w:p w14:paraId="51D752E5" w14:textId="77777777" w:rsidR="001873A0" w:rsidRDefault="001873A0">
    <w:pPr>
      <w:pStyle w:val="Header"/>
    </w:pPr>
  </w:p>
  <w:p w14:paraId="4C93FCD3" w14:textId="77777777" w:rsidR="001873A0" w:rsidRDefault="001873A0">
    <w:pPr>
      <w:pStyle w:val="Header"/>
    </w:pPr>
  </w:p>
  <w:p w14:paraId="6456F820" w14:textId="77777777" w:rsidR="001873A0" w:rsidRDefault="00705832" w:rsidP="00705832">
    <w:pPr>
      <w:pStyle w:val="Header"/>
      <w:tabs>
        <w:tab w:val="clear" w:pos="4320"/>
        <w:tab w:val="clear" w:pos="8640"/>
        <w:tab w:val="left" w:pos="34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786"/>
    <w:multiLevelType w:val="hybridMultilevel"/>
    <w:tmpl w:val="FBA0D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1248"/>
    <w:multiLevelType w:val="hybridMultilevel"/>
    <w:tmpl w:val="013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2907"/>
    <w:multiLevelType w:val="hybridMultilevel"/>
    <w:tmpl w:val="40AC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8380E"/>
    <w:multiLevelType w:val="hybridMultilevel"/>
    <w:tmpl w:val="39E2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B2FD1"/>
    <w:multiLevelType w:val="hybridMultilevel"/>
    <w:tmpl w:val="5762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56DD9"/>
    <w:multiLevelType w:val="hybridMultilevel"/>
    <w:tmpl w:val="F16AFB42"/>
    <w:lvl w:ilvl="0" w:tplc="CA6C2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37799"/>
    <w:multiLevelType w:val="hybridMultilevel"/>
    <w:tmpl w:val="14EA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5400A"/>
    <w:multiLevelType w:val="hybridMultilevel"/>
    <w:tmpl w:val="DDDA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A7841"/>
    <w:multiLevelType w:val="hybridMultilevel"/>
    <w:tmpl w:val="63E2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B6FB2"/>
    <w:multiLevelType w:val="hybridMultilevel"/>
    <w:tmpl w:val="B540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93B74"/>
    <w:multiLevelType w:val="hybridMultilevel"/>
    <w:tmpl w:val="06820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8C1D18"/>
    <w:multiLevelType w:val="hybridMultilevel"/>
    <w:tmpl w:val="B608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271C2"/>
    <w:multiLevelType w:val="hybridMultilevel"/>
    <w:tmpl w:val="78364E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A0663D"/>
    <w:multiLevelType w:val="hybridMultilevel"/>
    <w:tmpl w:val="B254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87369"/>
    <w:multiLevelType w:val="hybridMultilevel"/>
    <w:tmpl w:val="EE0A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7CEE"/>
    <w:multiLevelType w:val="hybridMultilevel"/>
    <w:tmpl w:val="0DB6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B40CD"/>
    <w:multiLevelType w:val="hybridMultilevel"/>
    <w:tmpl w:val="72AC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8424">
    <w:abstractNumId w:val="12"/>
  </w:num>
  <w:num w:numId="2" w16cid:durableId="1660428583">
    <w:abstractNumId w:val="10"/>
  </w:num>
  <w:num w:numId="3" w16cid:durableId="1407804833">
    <w:abstractNumId w:val="14"/>
  </w:num>
  <w:num w:numId="4" w16cid:durableId="1394766926">
    <w:abstractNumId w:val="9"/>
  </w:num>
  <w:num w:numId="5" w16cid:durableId="820997623">
    <w:abstractNumId w:val="11"/>
  </w:num>
  <w:num w:numId="6" w16cid:durableId="231670512">
    <w:abstractNumId w:val="13"/>
  </w:num>
  <w:num w:numId="7" w16cid:durableId="542253237">
    <w:abstractNumId w:val="2"/>
  </w:num>
  <w:num w:numId="8" w16cid:durableId="1853686860">
    <w:abstractNumId w:val="1"/>
  </w:num>
  <w:num w:numId="9" w16cid:durableId="571505010">
    <w:abstractNumId w:val="6"/>
  </w:num>
  <w:num w:numId="10" w16cid:durableId="2015065254">
    <w:abstractNumId w:val="4"/>
  </w:num>
  <w:num w:numId="11" w16cid:durableId="1272204682">
    <w:abstractNumId w:val="16"/>
  </w:num>
  <w:num w:numId="12" w16cid:durableId="719091539">
    <w:abstractNumId w:val="0"/>
  </w:num>
  <w:num w:numId="13" w16cid:durableId="2118215240">
    <w:abstractNumId w:val="8"/>
  </w:num>
  <w:num w:numId="14" w16cid:durableId="19011798">
    <w:abstractNumId w:val="5"/>
  </w:num>
  <w:num w:numId="15" w16cid:durableId="449395113">
    <w:abstractNumId w:val="7"/>
  </w:num>
  <w:num w:numId="16" w16cid:durableId="1742361811">
    <w:abstractNumId w:val="3"/>
  </w:num>
  <w:num w:numId="17" w16cid:durableId="8526431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32"/>
    <w:rsid w:val="0000044D"/>
    <w:rsid w:val="00003935"/>
    <w:rsid w:val="00011DD6"/>
    <w:rsid w:val="0002122A"/>
    <w:rsid w:val="00025505"/>
    <w:rsid w:val="0003492B"/>
    <w:rsid w:val="0005243F"/>
    <w:rsid w:val="0006126E"/>
    <w:rsid w:val="00062A11"/>
    <w:rsid w:val="00084C45"/>
    <w:rsid w:val="00092F5E"/>
    <w:rsid w:val="000D6F08"/>
    <w:rsid w:val="000E17D9"/>
    <w:rsid w:val="001153E9"/>
    <w:rsid w:val="00151A64"/>
    <w:rsid w:val="001715D0"/>
    <w:rsid w:val="00172638"/>
    <w:rsid w:val="0017500A"/>
    <w:rsid w:val="001845C2"/>
    <w:rsid w:val="001873A0"/>
    <w:rsid w:val="00194248"/>
    <w:rsid w:val="001A0FC9"/>
    <w:rsid w:val="001B14E5"/>
    <w:rsid w:val="001C153E"/>
    <w:rsid w:val="001D482D"/>
    <w:rsid w:val="001F0030"/>
    <w:rsid w:val="002143E4"/>
    <w:rsid w:val="0022384B"/>
    <w:rsid w:val="0023695D"/>
    <w:rsid w:val="00236E53"/>
    <w:rsid w:val="00247471"/>
    <w:rsid w:val="00266907"/>
    <w:rsid w:val="00284825"/>
    <w:rsid w:val="00293C17"/>
    <w:rsid w:val="002D4CC8"/>
    <w:rsid w:val="002D7323"/>
    <w:rsid w:val="00315166"/>
    <w:rsid w:val="00323C01"/>
    <w:rsid w:val="003650A8"/>
    <w:rsid w:val="00367334"/>
    <w:rsid w:val="00372233"/>
    <w:rsid w:val="00382FFB"/>
    <w:rsid w:val="00392A9E"/>
    <w:rsid w:val="0039345D"/>
    <w:rsid w:val="003A2D96"/>
    <w:rsid w:val="003A4E77"/>
    <w:rsid w:val="003A769C"/>
    <w:rsid w:val="003C438C"/>
    <w:rsid w:val="003D2EBC"/>
    <w:rsid w:val="00403378"/>
    <w:rsid w:val="00404AA3"/>
    <w:rsid w:val="00416FE8"/>
    <w:rsid w:val="0044249B"/>
    <w:rsid w:val="0044256A"/>
    <w:rsid w:val="00461F9E"/>
    <w:rsid w:val="00470B46"/>
    <w:rsid w:val="004741BF"/>
    <w:rsid w:val="00486AFB"/>
    <w:rsid w:val="00490FF3"/>
    <w:rsid w:val="004958AB"/>
    <w:rsid w:val="00495E5F"/>
    <w:rsid w:val="0049610E"/>
    <w:rsid w:val="004A43D2"/>
    <w:rsid w:val="004C2883"/>
    <w:rsid w:val="004C432D"/>
    <w:rsid w:val="004E7872"/>
    <w:rsid w:val="005079F8"/>
    <w:rsid w:val="0052034B"/>
    <w:rsid w:val="005262C0"/>
    <w:rsid w:val="005469F6"/>
    <w:rsid w:val="0056468F"/>
    <w:rsid w:val="00576542"/>
    <w:rsid w:val="00583FA1"/>
    <w:rsid w:val="005C187B"/>
    <w:rsid w:val="005E7BA2"/>
    <w:rsid w:val="00603B6B"/>
    <w:rsid w:val="00605BB8"/>
    <w:rsid w:val="00607992"/>
    <w:rsid w:val="00621C8B"/>
    <w:rsid w:val="00635768"/>
    <w:rsid w:val="00650F15"/>
    <w:rsid w:val="00653F92"/>
    <w:rsid w:val="00662BBA"/>
    <w:rsid w:val="00686FE4"/>
    <w:rsid w:val="00696CA1"/>
    <w:rsid w:val="006E5C8E"/>
    <w:rsid w:val="006F158A"/>
    <w:rsid w:val="00704E96"/>
    <w:rsid w:val="00705832"/>
    <w:rsid w:val="007256C1"/>
    <w:rsid w:val="00740A9B"/>
    <w:rsid w:val="00741542"/>
    <w:rsid w:val="00743A15"/>
    <w:rsid w:val="007742CD"/>
    <w:rsid w:val="00790526"/>
    <w:rsid w:val="00794CD1"/>
    <w:rsid w:val="00796104"/>
    <w:rsid w:val="007A2036"/>
    <w:rsid w:val="007A7587"/>
    <w:rsid w:val="007B675E"/>
    <w:rsid w:val="007C30A5"/>
    <w:rsid w:val="007E03AA"/>
    <w:rsid w:val="007E385C"/>
    <w:rsid w:val="007F0566"/>
    <w:rsid w:val="008016DD"/>
    <w:rsid w:val="00813FA7"/>
    <w:rsid w:val="00852AD5"/>
    <w:rsid w:val="008569CA"/>
    <w:rsid w:val="008627B8"/>
    <w:rsid w:val="0088239D"/>
    <w:rsid w:val="008849B3"/>
    <w:rsid w:val="008C2595"/>
    <w:rsid w:val="008E185F"/>
    <w:rsid w:val="008E74E5"/>
    <w:rsid w:val="008E7597"/>
    <w:rsid w:val="008E7BD9"/>
    <w:rsid w:val="008F257E"/>
    <w:rsid w:val="009073F7"/>
    <w:rsid w:val="009205A6"/>
    <w:rsid w:val="0093414F"/>
    <w:rsid w:val="00970597"/>
    <w:rsid w:val="009763A7"/>
    <w:rsid w:val="00977809"/>
    <w:rsid w:val="009965A0"/>
    <w:rsid w:val="009C1341"/>
    <w:rsid w:val="009E35C3"/>
    <w:rsid w:val="009E560F"/>
    <w:rsid w:val="009E68B4"/>
    <w:rsid w:val="00A05D70"/>
    <w:rsid w:val="00A32876"/>
    <w:rsid w:val="00A5075A"/>
    <w:rsid w:val="00A547F1"/>
    <w:rsid w:val="00A63B41"/>
    <w:rsid w:val="00A92826"/>
    <w:rsid w:val="00AB4381"/>
    <w:rsid w:val="00AB4D15"/>
    <w:rsid w:val="00AC1195"/>
    <w:rsid w:val="00AE623C"/>
    <w:rsid w:val="00AE6D0C"/>
    <w:rsid w:val="00B118BF"/>
    <w:rsid w:val="00B125D9"/>
    <w:rsid w:val="00B36F2C"/>
    <w:rsid w:val="00B41B6B"/>
    <w:rsid w:val="00B9633E"/>
    <w:rsid w:val="00B97199"/>
    <w:rsid w:val="00BB6E9F"/>
    <w:rsid w:val="00BD67D9"/>
    <w:rsid w:val="00BD6F1E"/>
    <w:rsid w:val="00BE2777"/>
    <w:rsid w:val="00BF485A"/>
    <w:rsid w:val="00C02E58"/>
    <w:rsid w:val="00C23C1C"/>
    <w:rsid w:val="00C609D3"/>
    <w:rsid w:val="00C60ECF"/>
    <w:rsid w:val="00C6356E"/>
    <w:rsid w:val="00C74EDA"/>
    <w:rsid w:val="00C82372"/>
    <w:rsid w:val="00C91BFB"/>
    <w:rsid w:val="00CB00BD"/>
    <w:rsid w:val="00CE6EEA"/>
    <w:rsid w:val="00D24196"/>
    <w:rsid w:val="00D317F5"/>
    <w:rsid w:val="00D4252B"/>
    <w:rsid w:val="00D51FC6"/>
    <w:rsid w:val="00D5525C"/>
    <w:rsid w:val="00D82F32"/>
    <w:rsid w:val="00D86CC2"/>
    <w:rsid w:val="00D87855"/>
    <w:rsid w:val="00D92DDE"/>
    <w:rsid w:val="00DA1805"/>
    <w:rsid w:val="00DC79DF"/>
    <w:rsid w:val="00DD3C66"/>
    <w:rsid w:val="00DD5AA8"/>
    <w:rsid w:val="00DE60D3"/>
    <w:rsid w:val="00DF0AE7"/>
    <w:rsid w:val="00DF6BAB"/>
    <w:rsid w:val="00E01C04"/>
    <w:rsid w:val="00E06FD8"/>
    <w:rsid w:val="00E36F72"/>
    <w:rsid w:val="00E43077"/>
    <w:rsid w:val="00E457B4"/>
    <w:rsid w:val="00E604F4"/>
    <w:rsid w:val="00E938AE"/>
    <w:rsid w:val="00EB3F35"/>
    <w:rsid w:val="00EE1B60"/>
    <w:rsid w:val="00EE277F"/>
    <w:rsid w:val="00EE2BCA"/>
    <w:rsid w:val="00EE3C8A"/>
    <w:rsid w:val="00F03221"/>
    <w:rsid w:val="00F046F6"/>
    <w:rsid w:val="00F169A0"/>
    <w:rsid w:val="00F17685"/>
    <w:rsid w:val="00F300B4"/>
    <w:rsid w:val="00F32BB7"/>
    <w:rsid w:val="00F50E00"/>
    <w:rsid w:val="00F57019"/>
    <w:rsid w:val="00F87581"/>
    <w:rsid w:val="00FA5B23"/>
    <w:rsid w:val="00FD3355"/>
    <w:rsid w:val="00FD4DA9"/>
    <w:rsid w:val="00FE1BB8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27CCB07"/>
  <w15:docId w15:val="{8B46ECD2-9AB1-4616-9AD2-229FB4F3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355"/>
    <w:pPr>
      <w:keepNext/>
      <w:keepLines/>
      <w:widowControl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snapToGrid w:val="0"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583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character" w:customStyle="1" w:styleId="HeaderChar">
    <w:name w:val="Header Char"/>
    <w:basedOn w:val="DefaultParagraphFont"/>
    <w:link w:val="Header"/>
    <w:rsid w:val="00705832"/>
    <w:rPr>
      <w:rFonts w:ascii="Tahoma" w:eastAsia="Times New Roman" w:hAnsi="Tahoma" w:cs="Times New Roman"/>
      <w:sz w:val="16"/>
      <w:szCs w:val="24"/>
    </w:rPr>
  </w:style>
  <w:style w:type="paragraph" w:styleId="Footer">
    <w:name w:val="footer"/>
    <w:basedOn w:val="Normal"/>
    <w:link w:val="FooterChar"/>
    <w:rsid w:val="0070583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705832"/>
    <w:rPr>
      <w:rFonts w:ascii="Tahoma" w:eastAsia="Times New Roman" w:hAnsi="Tahoma" w:cs="Times New Roman"/>
      <w:sz w:val="1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355"/>
    <w:rPr>
      <w:rFonts w:ascii="Cambria" w:eastAsia="Times New Roman" w:hAnsi="Cambria" w:cs="Times New Roman"/>
      <w:b/>
      <w:bCs/>
      <w:snapToGrid w:val="0"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FD3355"/>
    <w:pPr>
      <w:tabs>
        <w:tab w:val="left" w:pos="2880"/>
        <w:tab w:val="left" w:pos="720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33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D335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0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25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938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0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Lorianne Burhop</dc:creator>
  <cp:lastModifiedBy>Gayle Carlson</cp:lastModifiedBy>
  <cp:revision>2</cp:revision>
  <dcterms:created xsi:type="dcterms:W3CDTF">2025-08-07T16:39:00Z</dcterms:created>
  <dcterms:modified xsi:type="dcterms:W3CDTF">2025-08-07T16:39:00Z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c617740ef45ad6e9f69726147f69a79de23927f6d9362c77886c645ef98f6eaf</vt:lpwstr>
  </property>
</Properties>
</file>